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2953" w:rsidP="58F334E4" w:rsidRDefault="00735221" w14:paraId="160D43F5" w14:textId="247416FC" w14:noSpellErr="1">
      <w:pPr>
        <w:jc w:val="center"/>
        <w:rPr>
          <w:rFonts w:ascii="Calibri" w:hAnsi="Calibri" w:eastAsia="Calibri" w:cs="Calibri" w:asciiTheme="minorAscii" w:hAnsiTheme="minorAscii" w:eastAsiaTheme="minorAscii" w:cstheme="minorAscii"/>
          <w:b w:val="1"/>
          <w:bCs w:val="1"/>
          <w:color w:val="A8D08D" w:themeColor="accent6" w:themeTint="99" w:themeShade="FF"/>
          <w:sz w:val="28"/>
          <w:szCs w:val="28"/>
          <w:bdr w:val="none" w:color="auto" w:sz="0" w:space="0" w:frame="1"/>
          <w:lang w:eastAsia="en-GB"/>
        </w:rPr>
      </w:pPr>
      <w:bookmarkStart w:name="_Hlk83642139" w:id="0"/>
      <w:r w:rsidRPr="7CA93DD5" w:rsidR="00735221">
        <w:rPr>
          <w:rFonts w:ascii="Calibri" w:hAnsi="Calibri" w:eastAsia="Calibri" w:cs="Calibri" w:asciiTheme="minorAscii" w:hAnsiTheme="minorAscii" w:eastAsiaTheme="minorAscii" w:cstheme="minorAscii"/>
          <w:b w:val="1"/>
          <w:bCs w:val="1"/>
          <w:color w:val="6FAC47" w:themeColor="accent6" w:themeTint="99" w:themeShade="FF"/>
          <w:sz w:val="28"/>
          <w:szCs w:val="28"/>
          <w:bdr w:val="none" w:color="auto" w:sz="0" w:space="0" w:frame="1"/>
          <w:lang w:eastAsia="en-GB"/>
        </w:rPr>
        <w:t>#TogetherAgainstFlu</w:t>
      </w:r>
    </w:p>
    <w:p w:rsidR="3C0BF000" w:rsidP="7CA93DD5" w:rsidRDefault="3C0BF000" w14:paraId="5785B8D3" w14:textId="2499BE3D">
      <w:pPr>
        <w:pStyle w:val="Normal"/>
        <w:jc w:val="center"/>
        <w:rPr>
          <w:rFonts w:ascii="Calibri" w:hAnsi="Calibri" w:eastAsia="Calibri" w:cs="Calibri" w:asciiTheme="minorAscii" w:hAnsiTheme="minorAscii" w:eastAsiaTheme="minorAscii" w:cstheme="minorAscii"/>
          <w:b w:val="1"/>
          <w:bCs w:val="1"/>
          <w:color w:val="000000" w:themeColor="text1" w:themeTint="FF" w:themeShade="FF"/>
          <w:lang w:eastAsia="en-GB"/>
        </w:rPr>
      </w:pPr>
      <w:r w:rsidRPr="7CA93DD5" w:rsidR="3C0BF000">
        <w:rPr>
          <w:rFonts w:ascii="Calibri" w:hAnsi="Calibri" w:eastAsia="Calibri" w:cs="Calibri" w:asciiTheme="minorAscii" w:hAnsiTheme="minorAscii" w:eastAsiaTheme="minorAscii" w:cstheme="minorAscii"/>
          <w:b w:val="1"/>
          <w:bCs w:val="1"/>
          <w:color w:val="000000" w:themeColor="text1" w:themeTint="FF" w:themeShade="FF"/>
          <w:lang w:eastAsia="en-GB"/>
        </w:rPr>
        <w:t>Healthcare workers are at high risk for flu but vaccination rate remains surprisingly low</w:t>
      </w:r>
    </w:p>
    <w:p w:rsidRPr="00735221" w:rsidR="006A3FF3" w:rsidP="7CA93DD5" w:rsidRDefault="006A3FF3" w14:textId="50A58E8F" w14:paraId="2EA3FCF7">
      <w:pPr>
        <w:jc w:val="center"/>
        <w:rPr>
          <w:rFonts w:ascii="Calibri" w:hAnsi="Calibri" w:eastAsia="Calibri" w:cs="Calibri" w:asciiTheme="minorAscii" w:hAnsiTheme="minorAscii" w:eastAsiaTheme="minorAscii" w:cstheme="minorAscii"/>
          <w:b w:val="1"/>
          <w:bCs w:val="1"/>
          <w:color w:val="000000" w:themeColor="text1" w:themeTint="FF" w:themeShade="FF"/>
          <w:lang w:eastAsia="en-GB"/>
        </w:rPr>
      </w:pPr>
      <w:r w:rsidRPr="58F334E4" w:rsidR="006A3FF3">
        <w:rPr>
          <w:rFonts w:ascii="Calibri" w:hAnsi="Calibri" w:eastAsia="Calibri" w:cs="Calibri" w:asciiTheme="minorAscii" w:hAnsiTheme="minorAscii" w:eastAsiaTheme="minorAscii" w:cstheme="minorAscii"/>
          <w:b w:val="1"/>
          <w:bCs w:val="1"/>
          <w:color w:val="000000" w:themeColor="text1" w:themeTint="FF" w:themeShade="FF"/>
          <w:bdr w:val="none" w:color="auto" w:sz="0" w:space="0" w:frame="1"/>
          <w:lang w:eastAsia="en-GB"/>
        </w:rPr>
        <w:t xml:space="preserve">Social media </w:t>
      </w:r>
      <w:r w:rsidRPr="58F334E4" w:rsidR="00735221">
        <w:rPr>
          <w:rFonts w:ascii="Calibri" w:hAnsi="Calibri" w:eastAsia="Calibri" w:cs="Calibri" w:asciiTheme="minorAscii" w:hAnsiTheme="minorAscii" w:eastAsiaTheme="minorAscii" w:cstheme="minorAscii"/>
          <w:b w:val="1"/>
          <w:bCs w:val="1"/>
          <w:color w:val="000000" w:themeColor="text1" w:themeTint="FF" w:themeShade="FF"/>
          <w:bdr w:val="none" w:color="auto" w:sz="0" w:space="0" w:frame="1"/>
          <w:lang w:eastAsia="en-GB"/>
        </w:rPr>
        <w:t>toolkit</w:t>
      </w:r>
      <w:r w:rsidRPr="58F334E4" w:rsidR="006A3FF3">
        <w:rPr>
          <w:rFonts w:ascii="Calibri" w:hAnsi="Calibri" w:eastAsia="Calibri" w:cs="Calibri" w:asciiTheme="minorAscii" w:hAnsiTheme="minorAscii" w:eastAsiaTheme="minorAscii" w:cstheme="minorAscii"/>
          <w:b w:val="1"/>
          <w:bCs w:val="1"/>
          <w:color w:val="000000" w:themeColor="text1" w:themeTint="FF" w:themeShade="FF"/>
          <w:bdr w:val="none" w:color="auto" w:sz="0" w:space="0" w:frame="1"/>
          <w:lang w:eastAsia="en-GB"/>
        </w:rPr>
        <w:t xml:space="preserve"> </w:t>
      </w:r>
    </w:p>
    <w:p w:rsidRPr="00735221" w:rsidR="006A3FF3" w:rsidP="7CA93DD5" w:rsidRDefault="006A3FF3" w14:paraId="1CC28232" w14:textId="4E3B5AF0">
      <w:pPr>
        <w:pStyle w:val="Normal"/>
        <w:jc w:val="left"/>
        <w:rPr>
          <w:rFonts w:ascii="Calibri" w:hAnsi="Calibri" w:eastAsia="Calibri" w:cs="Calibri" w:asciiTheme="minorAscii" w:hAnsiTheme="minorAscii" w:eastAsiaTheme="minorAscii" w:cstheme="minorAscii"/>
          <w:b w:val="0"/>
          <w:bCs w:val="0"/>
          <w:color w:val="000000" w:themeColor="text1" w:themeTint="FF" w:themeShade="FF"/>
          <w:lang w:eastAsia="en-GB"/>
        </w:rPr>
      </w:pPr>
      <w:r w:rsidRPr="7CA93DD5" w:rsidR="36985468">
        <w:rPr>
          <w:rFonts w:ascii="Calibri" w:hAnsi="Calibri" w:eastAsia="Calibri" w:cs="Calibri" w:asciiTheme="minorAscii" w:hAnsiTheme="minorAscii" w:eastAsiaTheme="minorAscii" w:cstheme="minorAscii"/>
          <w:b w:val="0"/>
          <w:bCs w:val="0"/>
          <w:color w:val="000000" w:themeColor="text1" w:themeTint="FF" w:themeShade="FF"/>
          <w:lang w:eastAsia="en-GB"/>
        </w:rPr>
        <w:t xml:space="preserve">Healthcare workers are committed to improving the health of their patients even in the most critical times such as the current pandemic. Every year, the flu season leads to increased pressure on hospitals and healthcare settings including the staff. This is in </w:t>
      </w:r>
      <w:r w:rsidRPr="7CA93DD5" w:rsidR="36985468">
        <w:rPr>
          <w:rFonts w:ascii="Calibri" w:hAnsi="Calibri" w:eastAsia="Calibri" w:cs="Calibri" w:asciiTheme="minorAscii" w:hAnsiTheme="minorAscii" w:eastAsiaTheme="minorAscii" w:cstheme="minorAscii"/>
          <w:b w:val="0"/>
          <w:bCs w:val="0"/>
          <w:color w:val="000000" w:themeColor="text1" w:themeTint="FF" w:themeShade="FF"/>
          <w:lang w:eastAsia="en-GB"/>
        </w:rPr>
        <w:t>part due</w:t>
      </w:r>
      <w:r w:rsidRPr="7CA93DD5" w:rsidR="36985468">
        <w:rPr>
          <w:rFonts w:ascii="Calibri" w:hAnsi="Calibri" w:eastAsia="Calibri" w:cs="Calibri" w:asciiTheme="minorAscii" w:hAnsiTheme="minorAscii" w:eastAsiaTheme="minorAscii" w:cstheme="minorAscii"/>
          <w:b w:val="0"/>
          <w:bCs w:val="0"/>
          <w:color w:val="000000" w:themeColor="text1" w:themeTint="FF" w:themeShade="FF"/>
          <w:lang w:eastAsia="en-GB"/>
        </w:rPr>
        <w:t xml:space="preserve"> to the 3 to 5 million serious cases of flu, some of which will require hospitalisation, but also staff sick leave and loss of productivity.   </w:t>
      </w:r>
    </w:p>
    <w:p w:rsidRPr="00735221" w:rsidR="006A3FF3" w:rsidP="7CA93DD5" w:rsidRDefault="006A3FF3" w14:paraId="039A3838" w14:textId="09C45192">
      <w:pPr>
        <w:pStyle w:val="Normal"/>
        <w:jc w:val="left"/>
        <w:rPr>
          <w:rFonts w:ascii="Calibri" w:hAnsi="Calibri" w:eastAsia="Calibri" w:cs="Calibri" w:asciiTheme="minorAscii" w:hAnsiTheme="minorAscii" w:eastAsiaTheme="minorAscii" w:cstheme="minorAscii"/>
          <w:b w:val="1"/>
          <w:bCs w:val="1"/>
          <w:color w:val="000000" w:themeColor="text1" w:themeTint="FF" w:themeShade="FF"/>
          <w:lang w:eastAsia="en-GB"/>
        </w:rPr>
      </w:pPr>
      <w:r w:rsidRPr="7CA93DD5" w:rsidR="36985468">
        <w:rPr>
          <w:rFonts w:ascii="Calibri" w:hAnsi="Calibri" w:eastAsia="Calibri" w:cs="Calibri" w:asciiTheme="minorAscii" w:hAnsiTheme="minorAscii" w:eastAsiaTheme="minorAscii" w:cstheme="minorAscii"/>
          <w:b w:val="0"/>
          <w:bCs w:val="0"/>
          <w:color w:val="000000" w:themeColor="text1" w:themeTint="FF" w:themeShade="FF"/>
          <w:lang w:eastAsia="en-GB"/>
        </w:rPr>
        <w:t xml:space="preserve">Healthcare workers (HCWs) are generally more exposed to the influenza virus than the general population. They risk not only getting sick with the flu, but also transmitting the infection to patients some of whom are particularly vulnerable because of an already low immune system. Studies show that an estimated 20% of HCWs are infected with the flu virus every year.  </w:t>
      </w:r>
      <w:r w:rsidRPr="7CA93DD5" w:rsidR="36985468">
        <w:rPr>
          <w:rFonts w:ascii="Calibri" w:hAnsi="Calibri" w:eastAsia="Calibri" w:cs="Calibri" w:asciiTheme="minorAscii" w:hAnsiTheme="minorAscii" w:eastAsiaTheme="minorAscii" w:cstheme="minorAscii"/>
          <w:b w:val="1"/>
          <w:bCs w:val="1"/>
          <w:color w:val="000000" w:themeColor="text1" w:themeTint="FF" w:themeShade="FF"/>
          <w:lang w:eastAsia="en-GB"/>
        </w:rPr>
        <w:t xml:space="preserve"> </w:t>
      </w:r>
    </w:p>
    <w:p w:rsidRPr="00735221" w:rsidR="006A3FF3" w:rsidP="7CA93DD5" w:rsidRDefault="006A3FF3" w14:paraId="452D9C68" w14:textId="72BFC1EA">
      <w:pPr>
        <w:pStyle w:val="Normal"/>
        <w:jc w:val="left"/>
        <w:rPr>
          <w:rFonts w:ascii="Calibri" w:hAnsi="Calibri" w:eastAsia="Calibri" w:cs="Calibri" w:asciiTheme="minorAscii" w:hAnsiTheme="minorAscii" w:eastAsiaTheme="minorAscii" w:cstheme="minorAscii"/>
          <w:b w:val="1"/>
          <w:bCs w:val="1"/>
          <w:color w:val="A8D08D" w:themeColor="accent6" w:themeTint="99" w:themeShade="FF"/>
          <w:lang w:eastAsia="en-GB"/>
        </w:rPr>
      </w:pPr>
      <w:r w:rsidRPr="7CA93DD5" w:rsidR="36985468">
        <w:rPr>
          <w:rFonts w:ascii="Calibri" w:hAnsi="Calibri" w:eastAsia="Calibri" w:cs="Calibri" w:asciiTheme="minorAscii" w:hAnsiTheme="minorAscii" w:eastAsiaTheme="minorAscii" w:cstheme="minorAscii"/>
          <w:b w:val="1"/>
          <w:bCs w:val="1"/>
          <w:color w:val="A8D08D" w:themeColor="accent6" w:themeTint="99" w:themeShade="FF"/>
          <w:lang w:eastAsia="en-GB"/>
        </w:rPr>
        <w:t>Please feel free to reuse, share</w:t>
      </w:r>
      <w:r w:rsidRPr="7CA93DD5" w:rsidR="085B934E">
        <w:rPr>
          <w:rFonts w:ascii="Calibri" w:hAnsi="Calibri" w:eastAsia="Calibri" w:cs="Calibri" w:asciiTheme="minorAscii" w:hAnsiTheme="minorAscii" w:eastAsiaTheme="minorAscii" w:cstheme="minorAscii"/>
          <w:b w:val="1"/>
          <w:bCs w:val="1"/>
          <w:color w:val="A8D08D" w:themeColor="accent6" w:themeTint="99" w:themeShade="FF"/>
          <w:lang w:eastAsia="en-GB"/>
        </w:rPr>
        <w:t>, and like the messages below, which will be posted from @IFPMA on Twitter, LinkedIn, and Facebook</w:t>
      </w:r>
    </w:p>
    <w:p w:rsidRPr="005D25C8" w:rsidR="006A3FF3" w:rsidP="58F334E4" w:rsidRDefault="006A3FF3" w14:paraId="7866D593" w14:textId="6EBA2142" w14:noSpellErr="1">
      <w:pPr>
        <w:pStyle w:val="Heading3"/>
        <w:jc w:val="both"/>
        <w:rPr>
          <w:rFonts w:ascii="Calibri" w:hAnsi="Calibri" w:eastAsia="Calibri" w:cs="Calibri" w:asciiTheme="minorAscii" w:hAnsiTheme="minorAscii" w:eastAsiaTheme="minorAscii" w:cstheme="minorAscii"/>
          <w:b w:val="1"/>
          <w:bCs w:val="1"/>
          <w:lang w:val="en-US"/>
        </w:rPr>
      </w:pPr>
      <w:r w:rsidRPr="58F334E4" w:rsidR="006A3FF3">
        <w:rPr>
          <w:rFonts w:ascii="Calibri" w:hAnsi="Calibri" w:eastAsia="Calibri" w:cs="Calibri" w:asciiTheme="minorAscii" w:hAnsiTheme="minorAscii" w:eastAsiaTheme="minorAscii" w:cstheme="minorAscii"/>
          <w:b w:val="1"/>
          <w:bCs w:val="1"/>
          <w:lang w:val="en-US"/>
        </w:rPr>
        <w:t xml:space="preserve">Main resources to leverage: </w:t>
      </w:r>
    </w:p>
    <w:p w:rsidR="00735221" w:rsidP="58F334E4" w:rsidRDefault="00735221" w14:paraId="6AEBD871" w14:textId="3E73A8C4" w14:noSpellErr="1">
      <w:pPr>
        <w:pStyle w:val="ListParagraph"/>
        <w:numPr>
          <w:ilvl w:val="0"/>
          <w:numId w:val="1"/>
        </w:numPr>
        <w:jc w:val="both"/>
        <w:rPr>
          <w:rFonts w:cs="Calibri" w:cstheme="minorAscii"/>
          <w:color w:val="000000" w:themeColor="text1"/>
          <w:lang w:val="en-US"/>
        </w:rPr>
      </w:pPr>
      <w:hyperlink r:id="R4feba112452b464e">
        <w:r w:rsidRPr="58F334E4" w:rsidR="00735221">
          <w:rPr>
            <w:rStyle w:val="Hyperlink"/>
            <w:rFonts w:ascii="Calibri" w:hAnsi="Calibri" w:eastAsia="Calibri" w:cs="Calibri" w:asciiTheme="minorAscii" w:hAnsiTheme="minorAscii" w:eastAsiaTheme="minorAscii" w:cstheme="minorAscii"/>
            <w:lang w:val="en-US"/>
          </w:rPr>
          <w:t>#TogetherAgainstFlu website</w:t>
        </w:r>
      </w:hyperlink>
    </w:p>
    <w:p w:rsidR="00735221" w:rsidP="7CA93DD5" w:rsidRDefault="00735221" w14:paraId="26BBB3D8" w14:textId="6CF8B804">
      <w:pPr>
        <w:pStyle w:val="ListParagraph"/>
        <w:numPr>
          <w:ilvl w:val="0"/>
          <w:numId w:val="1"/>
        </w:numPr>
        <w:jc w:val="both"/>
        <w:rPr>
          <w:rFonts w:ascii="Calibri" w:hAnsi="Calibri" w:eastAsia="Calibri" w:cs="Calibri" w:asciiTheme="minorAscii" w:hAnsiTheme="minorAscii" w:eastAsiaTheme="minorAscii" w:cstheme="minorAscii"/>
          <w:color w:val="000000" w:themeColor="text1" w:themeTint="FF" w:themeShade="FF"/>
          <w:sz w:val="22"/>
          <w:szCs w:val="22"/>
          <w:lang w:val="en-US"/>
        </w:rPr>
      </w:pPr>
      <w:hyperlink r:id="Rf5ea12ab641c47fe">
        <w:r w:rsidRPr="7CA93DD5" w:rsidR="00735221">
          <w:rPr>
            <w:rStyle w:val="Hyperlink"/>
            <w:rFonts w:ascii="Calibri" w:hAnsi="Calibri" w:eastAsia="Calibri" w:cs="Calibri" w:asciiTheme="minorAscii" w:hAnsiTheme="minorAscii" w:eastAsiaTheme="minorAscii" w:cstheme="minorAscii"/>
            <w:lang w:val="en-US"/>
          </w:rPr>
          <w:t xml:space="preserve">#TogetherAgainstFlu </w:t>
        </w:r>
        <w:r w:rsidRPr="7CA93DD5" w:rsidR="51D24637">
          <w:rPr>
            <w:rStyle w:val="Hyperlink"/>
            <w:rFonts w:ascii="Calibri" w:hAnsi="Calibri" w:eastAsia="Calibri" w:cs="Calibri" w:asciiTheme="minorAscii" w:hAnsiTheme="minorAscii" w:eastAsiaTheme="minorAscii" w:cstheme="minorAscii"/>
            <w:lang w:val="en-US"/>
          </w:rPr>
          <w:t xml:space="preserve">latest article: </w:t>
        </w:r>
        <w:r w:rsidRPr="7CA93DD5" w:rsidR="51D24637">
          <w:rPr>
            <w:rStyle w:val="Hyperlink"/>
            <w:rFonts w:ascii="Calibri" w:hAnsi="Calibri" w:eastAsia="Calibri" w:cs="Calibri" w:asciiTheme="minorAscii" w:hAnsiTheme="minorAscii" w:eastAsiaTheme="minorAscii" w:cstheme="minorAscii"/>
            <w:lang w:val="en-US"/>
          </w:rPr>
          <w:t>Healthcare workers are at high risk for flu but vaccination rate remains surprisingly low</w:t>
        </w:r>
      </w:hyperlink>
    </w:p>
    <w:p w:rsidR="00735221" w:rsidP="7CA93DD5" w:rsidRDefault="00735221" w14:paraId="63553529" w14:textId="241E9F03">
      <w:pPr>
        <w:pStyle w:val="ListParagraph"/>
        <w:numPr>
          <w:ilvl w:val="0"/>
          <w:numId w:val="1"/>
        </w:numPr>
        <w:spacing w:after="0" w:line="240" w:lineRule="auto"/>
        <w:rPr>
          <w:rFonts w:ascii="Calibri" w:hAnsi="Calibri" w:eastAsia="Calibri" w:cs="Calibri" w:asciiTheme="minorAscii" w:hAnsiTheme="minorAscii" w:eastAsiaTheme="minorAscii" w:cstheme="minorAscii"/>
          <w:sz w:val="22"/>
          <w:szCs w:val="22"/>
        </w:rPr>
      </w:pPr>
      <w:hyperlink r:id="R1cb0fb3c3df64d07">
        <w:r w:rsidRPr="7CA93DD5" w:rsidR="1A18298C">
          <w:rPr>
            <w:rStyle w:val="Hyperlink"/>
            <w:rFonts w:ascii="Calibri" w:hAnsi="Calibri" w:eastAsia="Calibri" w:cs="Calibri" w:asciiTheme="minorAscii" w:hAnsiTheme="minorAscii" w:eastAsiaTheme="minorAscii" w:cstheme="minorAscii"/>
          </w:rPr>
          <w:t>Animation video: Key factors for a successful flu vaccination program for healthcare workers (HCW)</w:t>
        </w:r>
      </w:hyperlink>
    </w:p>
    <w:p w:rsidR="00735221" w:rsidP="58F334E4" w:rsidRDefault="00735221" w14:paraId="5DEBA764" w14:textId="77777777" w14:noSpellErr="1">
      <w:pPr>
        <w:pStyle w:val="Heading3"/>
        <w:jc w:val="both"/>
        <w:rPr>
          <w:rFonts w:ascii="Calibri" w:hAnsi="Calibri" w:eastAsia="Calibri" w:cs="Calibri" w:asciiTheme="minorAscii" w:hAnsiTheme="minorAscii" w:eastAsiaTheme="minorAscii" w:cstheme="minorAscii"/>
          <w:b w:val="1"/>
          <w:bCs w:val="1"/>
          <w:lang w:val="en-US"/>
        </w:rPr>
      </w:pPr>
    </w:p>
    <w:p w:rsidRPr="005D25C8" w:rsidR="006A3FF3" w:rsidP="58F334E4" w:rsidRDefault="006A3FF3" w14:paraId="49347B2F" w14:textId="4C907BD6" w14:noSpellErr="1">
      <w:pPr>
        <w:pStyle w:val="Heading3"/>
        <w:jc w:val="both"/>
        <w:rPr>
          <w:rFonts w:ascii="Calibri" w:hAnsi="Calibri" w:eastAsia="Calibri" w:cs="Calibri" w:asciiTheme="minorAscii" w:hAnsiTheme="minorAscii" w:eastAsiaTheme="minorAscii" w:cstheme="minorAscii"/>
          <w:b w:val="1"/>
          <w:bCs w:val="1"/>
          <w:lang w:val="en-US"/>
        </w:rPr>
      </w:pPr>
      <w:r w:rsidRPr="58F334E4" w:rsidR="006A3FF3">
        <w:rPr>
          <w:rFonts w:ascii="Calibri" w:hAnsi="Calibri" w:eastAsia="Calibri" w:cs="Calibri" w:asciiTheme="minorAscii" w:hAnsiTheme="minorAscii" w:eastAsiaTheme="minorAscii" w:cstheme="minorAscii"/>
          <w:b w:val="1"/>
          <w:bCs w:val="1"/>
          <w:lang w:val="en-US"/>
        </w:rPr>
        <w:t>Join the conversation - popular hashtags</w:t>
      </w:r>
    </w:p>
    <w:p w:rsidR="00CE4930" w:rsidP="58F334E4" w:rsidRDefault="006A3FF3" w14:paraId="57C0D47D" w14:textId="41CF1153" w14:noSpellErr="1">
      <w:pPr>
        <w:pStyle w:val="ListParagraph"/>
        <w:numPr>
          <w:ilvl w:val="0"/>
          <w:numId w:val="6"/>
        </w:numPr>
        <w:spacing w:after="0"/>
        <w:jc w:val="both"/>
        <w:rPr>
          <w:rFonts w:cs="Calibri" w:cstheme="minorAscii"/>
          <w:color w:val="000000" w:themeColor="text1"/>
          <w:lang w:val="en-US"/>
        </w:rPr>
      </w:pPr>
      <w:r w:rsidRPr="58F334E4" w:rsidR="006A3FF3">
        <w:rPr>
          <w:rFonts w:ascii="Calibri" w:hAnsi="Calibri" w:eastAsia="Calibri" w:cs="Calibri" w:asciiTheme="minorAscii" w:hAnsiTheme="minorAscii" w:eastAsiaTheme="minorAscii" w:cstheme="minorAscii"/>
          <w:color w:val="000000" w:themeColor="text1" w:themeTint="FF" w:themeShade="FF"/>
          <w:lang w:val="en-US"/>
        </w:rPr>
        <w:t>#</w:t>
      </w:r>
      <w:r w:rsidRPr="58F334E4" w:rsidR="00735221">
        <w:rPr>
          <w:rFonts w:ascii="Calibri" w:hAnsi="Calibri" w:eastAsia="Calibri" w:cs="Calibri" w:asciiTheme="minorAscii" w:hAnsiTheme="minorAscii" w:eastAsiaTheme="minorAscii" w:cstheme="minorAscii"/>
          <w:color w:val="000000" w:themeColor="text1" w:themeTint="FF" w:themeShade="FF"/>
          <w:lang w:val="en-US"/>
        </w:rPr>
        <w:t>flu</w:t>
      </w:r>
    </w:p>
    <w:p w:rsidRPr="00735221" w:rsidR="00735221" w:rsidP="58F334E4" w:rsidRDefault="00735221" w14:paraId="193DA13B" w14:textId="361205AC">
      <w:pPr>
        <w:pStyle w:val="ListParagraph"/>
        <w:numPr>
          <w:ilvl w:val="0"/>
          <w:numId w:val="6"/>
        </w:numPr>
        <w:spacing w:after="0"/>
        <w:jc w:val="both"/>
        <w:rPr>
          <w:rFonts w:cs="Calibri" w:cstheme="minorAscii"/>
          <w:color w:val="000000" w:themeColor="text1"/>
          <w:lang w:val="en-US"/>
        </w:rPr>
      </w:pPr>
      <w:r w:rsidRPr="7CA93DD5" w:rsidR="00735221">
        <w:rPr>
          <w:rFonts w:ascii="Calibri" w:hAnsi="Calibri" w:eastAsia="Calibri" w:cs="Calibri" w:asciiTheme="minorAscii" w:hAnsiTheme="minorAscii" w:eastAsiaTheme="minorAscii" w:cstheme="minorAscii"/>
          <w:color w:val="000000" w:themeColor="text1" w:themeTint="FF" w:themeShade="FF"/>
          <w:lang w:val="en-US"/>
        </w:rPr>
        <w:t>#Toge</w:t>
      </w:r>
      <w:r w:rsidRPr="7CA93DD5" w:rsidR="5E6F525D">
        <w:rPr>
          <w:rFonts w:ascii="Calibri" w:hAnsi="Calibri" w:eastAsia="Calibri" w:cs="Calibri" w:asciiTheme="minorAscii" w:hAnsiTheme="minorAscii" w:eastAsiaTheme="minorAscii" w:cstheme="minorAscii"/>
          <w:color w:val="000000" w:themeColor="text1" w:themeTint="FF" w:themeShade="FF"/>
          <w:lang w:val="en-US"/>
        </w:rPr>
        <w:t>ther</w:t>
      </w:r>
      <w:r w:rsidRPr="7CA93DD5" w:rsidR="00735221">
        <w:rPr>
          <w:rFonts w:ascii="Calibri" w:hAnsi="Calibri" w:eastAsia="Calibri" w:cs="Calibri" w:asciiTheme="minorAscii" w:hAnsiTheme="minorAscii" w:eastAsiaTheme="minorAscii" w:cstheme="minorAscii"/>
          <w:color w:val="000000" w:themeColor="text1" w:themeTint="FF" w:themeShade="FF"/>
          <w:lang w:val="en-US"/>
        </w:rPr>
        <w:t>AgainstFlu</w:t>
      </w:r>
      <w:bookmarkEnd w:id="0"/>
    </w:p>
    <w:p w:rsidR="58F334E4" w:rsidP="7CA93DD5" w:rsidRDefault="58F334E4" w14:paraId="447A4975" w14:textId="5A834280">
      <w:pPr>
        <w:pStyle w:val="Normal"/>
        <w:spacing w:after="0" w:line="259" w:lineRule="auto"/>
        <w:jc w:val="both"/>
        <w:rPr>
          <w:rFonts w:ascii="Calibri" w:hAnsi="Calibri" w:eastAsia="Calibri" w:cs="Calibri" w:asciiTheme="minorAscii" w:hAnsiTheme="minorAscii" w:eastAsiaTheme="minorAscii" w:cstheme="minorAscii"/>
          <w:noProof w:val="0"/>
          <w:color w:val="000000" w:themeColor="text1" w:themeTint="FF" w:themeShade="FF"/>
          <w:lang w:val="en-US"/>
        </w:rPr>
      </w:pPr>
    </w:p>
    <w:tbl>
      <w:tblPr>
        <w:tblStyle w:val="TableGrid"/>
        <w:tblW w:w="0" w:type="auto"/>
        <w:tblLayout w:type="fixed"/>
        <w:tblLook w:val="06A0" w:firstRow="1" w:lastRow="0" w:firstColumn="1" w:lastColumn="0" w:noHBand="1" w:noVBand="1"/>
      </w:tblPr>
      <w:tblGrid>
        <w:gridCol w:w="3005"/>
        <w:gridCol w:w="3005"/>
        <w:gridCol w:w="3005"/>
      </w:tblGrid>
      <w:tr w:rsidR="58F334E4" w:rsidTr="1DE71240" w14:paraId="6ABCDE53">
        <w:tc>
          <w:tcPr>
            <w:tcW w:w="3005" w:type="dxa"/>
            <w:tcMar/>
            <w:vAlign w:val="top"/>
          </w:tcPr>
          <w:p w:rsidR="58F334E4" w:rsidP="58F334E4" w:rsidRDefault="58F334E4" w14:paraId="1846EC0A" w14:textId="20707CB1">
            <w:pPr>
              <w:spacing w:line="259" w:lineRule="auto"/>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1"/>
                <w:bCs w:val="1"/>
                <w:i w:val="0"/>
                <w:iCs w:val="0"/>
                <w:sz w:val="22"/>
                <w:szCs w:val="22"/>
                <w:lang w:val="en-US"/>
              </w:rPr>
              <w:t>Date and channel</w:t>
            </w:r>
          </w:p>
        </w:tc>
        <w:tc>
          <w:tcPr>
            <w:tcW w:w="3005" w:type="dxa"/>
            <w:tcMar/>
            <w:vAlign w:val="top"/>
          </w:tcPr>
          <w:p w:rsidR="58F334E4" w:rsidP="58F334E4" w:rsidRDefault="58F334E4" w14:paraId="1A035957" w14:textId="0DBE3662">
            <w:pPr>
              <w:spacing w:line="259" w:lineRule="auto"/>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1"/>
                <w:bCs w:val="1"/>
                <w:i w:val="0"/>
                <w:iCs w:val="0"/>
                <w:sz w:val="22"/>
                <w:szCs w:val="22"/>
                <w:lang w:val="en-US"/>
              </w:rPr>
              <w:t>Copy and links</w:t>
            </w:r>
          </w:p>
        </w:tc>
        <w:tc>
          <w:tcPr>
            <w:tcW w:w="3005" w:type="dxa"/>
            <w:tcMar/>
            <w:vAlign w:val="top"/>
          </w:tcPr>
          <w:p w:rsidR="58F334E4" w:rsidP="58F334E4" w:rsidRDefault="58F334E4" w14:paraId="79050D97" w14:textId="156FB6E6">
            <w:pPr>
              <w:spacing w:line="259" w:lineRule="auto"/>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1"/>
                <w:bCs w:val="1"/>
                <w:i w:val="0"/>
                <w:iCs w:val="0"/>
                <w:sz w:val="22"/>
                <w:szCs w:val="22"/>
                <w:lang w:val="en-US"/>
              </w:rPr>
              <w:t>Image/video</w:t>
            </w:r>
          </w:p>
        </w:tc>
      </w:tr>
      <w:tr w:rsidR="58F334E4" w:rsidTr="1DE71240" w14:paraId="6F8CAC6A">
        <w:tc>
          <w:tcPr>
            <w:tcW w:w="3005" w:type="dxa"/>
            <w:tcMar/>
            <w:vAlign w:val="top"/>
          </w:tcPr>
          <w:p w:rsidR="27329B46" w:rsidP="7CA93DD5" w:rsidRDefault="27329B46" w14:paraId="1BF12F11" w14:textId="7168442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27329B46">
              <w:rPr>
                <w:rFonts w:ascii="Calibri" w:hAnsi="Calibri" w:eastAsia="Calibri" w:cs="Calibri" w:asciiTheme="minorAscii" w:hAnsiTheme="minorAscii" w:eastAsiaTheme="minorAscii" w:cstheme="minorAscii"/>
                <w:b w:val="0"/>
                <w:bCs w:val="0"/>
                <w:i w:val="0"/>
                <w:iCs w:val="0"/>
                <w:sz w:val="22"/>
                <w:szCs w:val="22"/>
                <w:lang w:val="en-US"/>
              </w:rPr>
              <w:t>15/02/2022</w:t>
            </w:r>
          </w:p>
          <w:p w:rsidR="58F334E4" w:rsidP="58F334E4" w:rsidRDefault="58F334E4" w14:paraId="55E99145" w14:textId="174DA586">
            <w:pPr>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58F334E4" w:rsidR="58F334E4">
              <w:rPr>
                <w:rFonts w:ascii="Calibri" w:hAnsi="Calibri" w:eastAsia="Calibri" w:cs="Calibri" w:asciiTheme="minorAscii" w:hAnsiTheme="minorAscii" w:eastAsiaTheme="minorAscii" w:cstheme="minorAscii"/>
                <w:b w:val="0"/>
                <w:bCs w:val="0"/>
                <w:i w:val="0"/>
                <w:iCs w:val="0"/>
                <w:sz w:val="22"/>
                <w:szCs w:val="22"/>
                <w:lang w:val="en-US"/>
              </w:rPr>
              <w:t xml:space="preserve">LinkedIn </w:t>
            </w:r>
            <w:r w:rsidRPr="58F334E4" w:rsidR="4AB28728">
              <w:rPr>
                <w:rFonts w:ascii="Calibri" w:hAnsi="Calibri" w:eastAsia="Calibri" w:cs="Calibri" w:asciiTheme="minorAscii" w:hAnsiTheme="minorAscii" w:eastAsiaTheme="minorAscii" w:cstheme="minorAscii"/>
                <w:b w:val="0"/>
                <w:bCs w:val="0"/>
                <w:i w:val="0"/>
                <w:iCs w:val="0"/>
                <w:sz w:val="22"/>
                <w:szCs w:val="22"/>
                <w:lang w:val="en-US"/>
              </w:rPr>
              <w:t>(</w:t>
            </w:r>
            <w:r w:rsidRPr="58F334E4" w:rsidR="58F334E4">
              <w:rPr>
                <w:rFonts w:ascii="Calibri" w:hAnsi="Calibri" w:eastAsia="Calibri" w:cs="Calibri" w:asciiTheme="minorAscii" w:hAnsiTheme="minorAscii" w:eastAsiaTheme="minorAscii" w:cstheme="minorAscii"/>
                <w:b w:val="0"/>
                <w:bCs w:val="0"/>
                <w:i w:val="0"/>
                <w:iCs w:val="0"/>
                <w:sz w:val="22"/>
                <w:szCs w:val="22"/>
                <w:lang w:val="en-US"/>
              </w:rPr>
              <w:t>and Facebook</w:t>
            </w:r>
            <w:r w:rsidRPr="58F334E4" w:rsidR="1F1388F2">
              <w:rPr>
                <w:rFonts w:ascii="Calibri" w:hAnsi="Calibri" w:eastAsia="Calibri" w:cs="Calibri" w:asciiTheme="minorAscii" w:hAnsiTheme="minorAscii" w:eastAsiaTheme="minorAscii" w:cstheme="minorAscii"/>
                <w:b w:val="0"/>
                <w:bCs w:val="0"/>
                <w:i w:val="0"/>
                <w:iCs w:val="0"/>
                <w:sz w:val="22"/>
                <w:szCs w:val="22"/>
                <w:lang w:val="en-US"/>
              </w:rPr>
              <w:t xml:space="preserve"> if relevant to your </w:t>
            </w:r>
            <w:proofErr w:type="spellStart"/>
            <w:r w:rsidRPr="58F334E4" w:rsidR="1F1388F2">
              <w:rPr>
                <w:rFonts w:ascii="Calibri" w:hAnsi="Calibri" w:eastAsia="Calibri" w:cs="Calibri" w:asciiTheme="minorAscii" w:hAnsiTheme="minorAscii" w:eastAsiaTheme="minorAscii" w:cstheme="minorAscii"/>
                <w:b w:val="0"/>
                <w:bCs w:val="0"/>
                <w:i w:val="0"/>
                <w:iCs w:val="0"/>
                <w:sz w:val="22"/>
                <w:szCs w:val="22"/>
                <w:lang w:val="en-US"/>
              </w:rPr>
              <w:t>organisation</w:t>
            </w:r>
            <w:proofErr w:type="spellEnd"/>
            <w:r w:rsidRPr="58F334E4" w:rsidR="1F1388F2">
              <w:rPr>
                <w:rFonts w:ascii="Calibri" w:hAnsi="Calibri" w:eastAsia="Calibri" w:cs="Calibri" w:asciiTheme="minorAscii" w:hAnsiTheme="minorAscii" w:eastAsiaTheme="minorAscii" w:cstheme="minorAscii"/>
                <w:b w:val="0"/>
                <w:bCs w:val="0"/>
                <w:i w:val="0"/>
                <w:iCs w:val="0"/>
                <w:sz w:val="22"/>
                <w:szCs w:val="22"/>
                <w:lang w:val="en-US"/>
              </w:rPr>
              <w:t>)</w:t>
            </w:r>
          </w:p>
        </w:tc>
        <w:tc>
          <w:tcPr>
            <w:tcW w:w="3005" w:type="dxa"/>
            <w:tcMar/>
            <w:vAlign w:val="top"/>
          </w:tcPr>
          <w:p w:rsidR="58F334E4" w:rsidP="7CA93DD5" w:rsidRDefault="58F334E4" w14:paraId="70CBCEBE" w14:textId="4BA09069">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The #FluShot protects healthcare workers (#HCWs), their patients, and their families, yet many countries struggle to achieve sufficient HCW vaccination rates. </w:t>
            </w:r>
          </w:p>
          <w:p w:rsidR="58F334E4" w:rsidP="7CA93DD5" w:rsidRDefault="58F334E4" w14:paraId="4D9464B9" w14:textId="657DCE2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7CA93DD5" w:rsidRDefault="58F334E4" w14:paraId="1942702C" w14:textId="3031CBB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This is despite the fact that studies have shown HCWs are more likely to get the flu than the general population, with 20% of the group infected per year. </w:t>
            </w:r>
          </w:p>
          <w:p w:rsidR="58F334E4" w:rsidP="7CA93DD5" w:rsidRDefault="58F334E4" w14:paraId="1D4A95FF" w14:textId="4A53AE5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7CA93DD5" w:rsidRDefault="58F334E4" w14:paraId="0692E223" w14:textId="34466F7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What can be done? Education, compensation and accountability are top recommendations in our new article. Learn more about how we can stand #TogetherAgainstFlu here 🔽 </w:t>
            </w:r>
          </w:p>
          <w:p w:rsidR="58F334E4" w:rsidP="7CA93DD5" w:rsidRDefault="58F334E4" w14:paraId="2AB4DDC4" w14:textId="62DFF39B">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7CA93DD5" w:rsidRDefault="58F334E4" w14:paraId="59BFDA99" w14:textId="66E2DA2B">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hyperlink r:id="R0ff8373f348947de">
              <w:r w:rsidRPr="7CA93DD5" w:rsidR="5B92D0DA">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https://togetheragainstflu.com/news/healthcare-workers-vaccination-low/</w:t>
              </w:r>
            </w:hyperlink>
            <w:r w:rsidRPr="7CA93DD5" w:rsidR="5B92D0D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tc>
        <w:tc>
          <w:tcPr>
            <w:tcW w:w="3005" w:type="dxa"/>
            <w:tcMar/>
            <w:vAlign w:val="top"/>
          </w:tcPr>
          <w:p w:rsidR="6468DBB2" w:rsidP="7CA93DD5" w:rsidRDefault="6468DBB2" w14:paraId="2CDDD688" w14:textId="4DDB81F5">
            <w:pPr>
              <w:spacing w:line="259" w:lineRule="auto"/>
              <w:rPr>
                <w:rFonts w:ascii="Calibri" w:hAnsi="Calibri" w:eastAsia="Calibri" w:cs="Calibri" w:asciiTheme="minorAscii" w:hAnsiTheme="minorAscii" w:eastAsiaTheme="minorAscii" w:cstheme="minorAscii"/>
                <w:b w:val="1"/>
                <w:bCs w:val="1"/>
                <w:i w:val="0"/>
                <w:iCs w:val="0"/>
                <w:strike w:val="0"/>
                <w:dstrike w:val="0"/>
                <w:sz w:val="22"/>
                <w:szCs w:val="22"/>
                <w:lang w:val="en-US"/>
              </w:rPr>
            </w:pPr>
          </w:p>
        </w:tc>
      </w:tr>
      <w:tr w:rsidR="58F334E4" w:rsidTr="1DE71240" w14:paraId="5F1919B4">
        <w:tc>
          <w:tcPr>
            <w:tcW w:w="3005" w:type="dxa"/>
            <w:tcMar/>
            <w:vAlign w:val="top"/>
          </w:tcPr>
          <w:p w:rsidR="0547E86D" w:rsidP="7CA93DD5" w:rsidRDefault="0547E86D" w14:paraId="5D7F7740" w14:textId="154D62F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0547E86D">
              <w:rPr>
                <w:rFonts w:ascii="Calibri" w:hAnsi="Calibri" w:eastAsia="Calibri" w:cs="Calibri" w:asciiTheme="minorAscii" w:hAnsiTheme="minorAscii" w:eastAsiaTheme="minorAscii" w:cstheme="minorAscii"/>
                <w:b w:val="0"/>
                <w:bCs w:val="0"/>
                <w:i w:val="0"/>
                <w:iCs w:val="0"/>
                <w:sz w:val="22"/>
                <w:szCs w:val="22"/>
                <w:lang w:val="en-US"/>
              </w:rPr>
              <w:t>18</w:t>
            </w:r>
            <w:r w:rsidRPr="7CA93DD5" w:rsidR="7B8A2DF9">
              <w:rPr>
                <w:rFonts w:ascii="Calibri" w:hAnsi="Calibri" w:eastAsia="Calibri" w:cs="Calibri" w:asciiTheme="minorAscii" w:hAnsiTheme="minorAscii" w:eastAsiaTheme="minorAscii" w:cstheme="minorAscii"/>
                <w:b w:val="0"/>
                <w:bCs w:val="0"/>
                <w:i w:val="0"/>
                <w:iCs w:val="0"/>
                <w:sz w:val="22"/>
                <w:szCs w:val="22"/>
                <w:lang w:val="en-US"/>
              </w:rPr>
              <w:t>/02/2022</w:t>
            </w:r>
          </w:p>
          <w:p w:rsidR="58F334E4" w:rsidP="58F334E4" w:rsidRDefault="58F334E4" w14:paraId="6F7C060C" w14:textId="6FA02D0F">
            <w:pPr>
              <w:spacing w:line="259" w:lineRule="auto"/>
              <w:jc w:val="left"/>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0"/>
                <w:bCs w:val="0"/>
                <w:i w:val="0"/>
                <w:iCs w:val="0"/>
                <w:sz w:val="22"/>
                <w:szCs w:val="22"/>
                <w:lang w:val="en-US"/>
              </w:rPr>
              <w:t>Twitter</w:t>
            </w:r>
          </w:p>
          <w:p w:rsidR="58F334E4" w:rsidP="58F334E4" w:rsidRDefault="58F334E4" w14:paraId="52A6A9EC" w14:textId="10F33AC1">
            <w:pPr>
              <w:spacing w:line="259" w:lineRule="auto"/>
              <w:rPr>
                <w:rFonts w:ascii="Calibri" w:hAnsi="Calibri" w:eastAsia="Calibri" w:cs="Calibri" w:asciiTheme="minorAscii" w:hAnsiTheme="minorAscii" w:eastAsiaTheme="minorAscii" w:cstheme="minorAscii"/>
                <w:b w:val="0"/>
                <w:bCs w:val="0"/>
                <w:i w:val="0"/>
                <w:iCs w:val="0"/>
                <w:sz w:val="28"/>
                <w:szCs w:val="28"/>
              </w:rPr>
            </w:pPr>
          </w:p>
        </w:tc>
        <w:tc>
          <w:tcPr>
            <w:tcW w:w="3005" w:type="dxa"/>
            <w:tcMar/>
            <w:vAlign w:val="top"/>
          </w:tcPr>
          <w:p w:rsidR="58F334E4" w:rsidP="7CA93DD5" w:rsidRDefault="58F334E4" w14:paraId="048C0B7A" w14:textId="62A9BF22">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The #FluShot protects healthcare workers #HCWs, their patients &amp; their families, yet many countries struggle to achieve sufficient HCW vax rates. </w:t>
            </w:r>
          </w:p>
          <w:p w:rsidR="58F334E4" w:rsidP="7CA93DD5" w:rsidRDefault="58F334E4" w14:paraId="69D856D3" w14:textId="5D2D27C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7CA93DD5" w:rsidRDefault="58F334E4" w14:paraId="4FB43C70" w14:textId="189BDD3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What can be done? Education is a top recommendation in our new #TogetherAgainstFlu article 🔽 </w:t>
            </w:r>
          </w:p>
          <w:p w:rsidR="58F334E4" w:rsidP="7CA93DD5" w:rsidRDefault="58F334E4" w14:paraId="3829A280" w14:textId="39227BB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7CA93DD5" w:rsidRDefault="58F334E4" w14:paraId="6857DF84" w14:textId="0D9094F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hyperlink r:id="R7a1651c588cc46f9">
              <w:r w:rsidRPr="7CA93DD5" w:rsidR="75CB774A">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https://togetheragainstflu.com/news/healthcare-workers-vaccination-low/</w:t>
              </w:r>
            </w:hyperlink>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(Shorten link) </w:t>
            </w:r>
          </w:p>
          <w:p w:rsidR="58F334E4" w:rsidP="7CA93DD5" w:rsidRDefault="58F334E4" w14:paraId="40D87D72" w14:textId="6035ED0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7CA93DD5" w:rsidRDefault="58F334E4" w14:paraId="70353736" w14:textId="0128E5C2">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7CA93DD5" w:rsidR="75CB774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@InfluenzaHub</w:t>
            </w:r>
          </w:p>
        </w:tc>
        <w:tc>
          <w:tcPr>
            <w:tcW w:w="3005" w:type="dxa"/>
            <w:tcMar/>
            <w:vAlign w:val="top"/>
          </w:tcPr>
          <w:p w:rsidR="58F334E4" w:rsidP="58F334E4" w:rsidRDefault="58F334E4" w14:paraId="32D2E912" w14:textId="686F7320">
            <w:pPr>
              <w:pStyle w:val="Normal"/>
              <w:spacing w:line="259" w:lineRule="auto"/>
              <w:rPr>
                <w:rFonts w:ascii="Calibri" w:hAnsi="Calibri" w:eastAsia="Calibri" w:cs="Calibri" w:asciiTheme="minorAscii" w:hAnsiTheme="minorAscii" w:eastAsiaTheme="minorAscii" w:cstheme="minorAscii"/>
                <w:b w:val="1"/>
                <w:bCs w:val="1"/>
                <w:i w:val="0"/>
                <w:iCs w:val="0"/>
                <w:sz w:val="22"/>
                <w:szCs w:val="22"/>
                <w:lang w:val="en-US"/>
              </w:rPr>
            </w:pPr>
          </w:p>
        </w:tc>
      </w:tr>
      <w:tr w:rsidR="58F334E4" w:rsidTr="1DE71240" w14:paraId="2CD75D39">
        <w:tc>
          <w:tcPr>
            <w:tcW w:w="3005" w:type="dxa"/>
            <w:tcMar/>
            <w:vAlign w:val="top"/>
          </w:tcPr>
          <w:p w:rsidR="77479726" w:rsidP="7CA93DD5" w:rsidRDefault="77479726" w14:paraId="546554AC" w14:textId="1FC6AFD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77479726">
              <w:rPr>
                <w:rFonts w:ascii="Calibri" w:hAnsi="Calibri" w:eastAsia="Calibri" w:cs="Calibri" w:asciiTheme="minorAscii" w:hAnsiTheme="minorAscii" w:eastAsiaTheme="minorAscii" w:cstheme="minorAscii"/>
                <w:b w:val="0"/>
                <w:bCs w:val="0"/>
                <w:i w:val="0"/>
                <w:iCs w:val="0"/>
                <w:sz w:val="22"/>
                <w:szCs w:val="22"/>
                <w:lang w:val="en-US"/>
              </w:rPr>
              <w:t>2</w:t>
            </w:r>
            <w:r w:rsidRPr="7CA93DD5" w:rsidR="42FC0ADB">
              <w:rPr>
                <w:rFonts w:ascii="Calibri" w:hAnsi="Calibri" w:eastAsia="Calibri" w:cs="Calibri" w:asciiTheme="minorAscii" w:hAnsiTheme="minorAscii" w:eastAsiaTheme="minorAscii" w:cstheme="minorAscii"/>
                <w:b w:val="0"/>
                <w:bCs w:val="0"/>
                <w:i w:val="0"/>
                <w:iCs w:val="0"/>
                <w:sz w:val="22"/>
                <w:szCs w:val="22"/>
                <w:lang w:val="en-US"/>
              </w:rPr>
              <w:t>5</w:t>
            </w:r>
            <w:r w:rsidRPr="7CA93DD5" w:rsidR="77479726">
              <w:rPr>
                <w:rFonts w:ascii="Calibri" w:hAnsi="Calibri" w:eastAsia="Calibri" w:cs="Calibri" w:asciiTheme="minorAscii" w:hAnsiTheme="minorAscii" w:eastAsiaTheme="minorAscii" w:cstheme="minorAscii"/>
                <w:b w:val="0"/>
                <w:bCs w:val="0"/>
                <w:i w:val="0"/>
                <w:iCs w:val="0"/>
                <w:sz w:val="22"/>
                <w:szCs w:val="22"/>
                <w:lang w:val="en-US"/>
              </w:rPr>
              <w:t>/02/2022</w:t>
            </w:r>
          </w:p>
          <w:p w:rsidR="7B3F2A5B" w:rsidP="7CA93DD5" w:rsidRDefault="7B3F2A5B" w14:paraId="2CD0BE8C" w14:textId="6BEC997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7B3F2A5B">
              <w:rPr>
                <w:rFonts w:ascii="Calibri" w:hAnsi="Calibri" w:eastAsia="Calibri" w:cs="Calibri" w:asciiTheme="minorAscii" w:hAnsiTheme="minorAscii" w:eastAsiaTheme="minorAscii" w:cstheme="minorAscii"/>
                <w:b w:val="0"/>
                <w:bCs w:val="0"/>
                <w:i w:val="0"/>
                <w:iCs w:val="0"/>
                <w:sz w:val="22"/>
                <w:szCs w:val="22"/>
                <w:lang w:val="en-US"/>
              </w:rPr>
              <w:t>LinkedIn</w:t>
            </w:r>
          </w:p>
          <w:p w:rsidR="58F334E4" w:rsidP="58F334E4" w:rsidRDefault="58F334E4" w14:paraId="6BF91D41" w14:textId="00B67FAA">
            <w:pPr>
              <w:spacing w:line="259" w:lineRule="auto"/>
              <w:rPr>
                <w:rFonts w:ascii="Calibri" w:hAnsi="Calibri" w:eastAsia="Calibri" w:cs="Calibri" w:asciiTheme="minorAscii" w:hAnsiTheme="minorAscii" w:eastAsiaTheme="minorAscii" w:cstheme="minorAscii"/>
                <w:b w:val="0"/>
                <w:bCs w:val="0"/>
                <w:i w:val="0"/>
                <w:iCs w:val="0"/>
                <w:sz w:val="28"/>
                <w:szCs w:val="28"/>
              </w:rPr>
            </w:pPr>
          </w:p>
        </w:tc>
        <w:tc>
          <w:tcPr>
            <w:tcW w:w="3005" w:type="dxa"/>
            <w:tcMar/>
            <w:vAlign w:val="top"/>
          </w:tcPr>
          <w:p w:rsidR="58F334E4" w:rsidP="7CA93DD5" w:rsidRDefault="58F334E4" w14:paraId="506866AD" w14:textId="30A3BF3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Accountability and education for healthcare workers (#HCWs) are essential to boost #Flu vaccination rates. 🧑🏾‍⚕️👩‍⚕️ </w:t>
            </w:r>
          </w:p>
          <w:p w:rsidR="58F334E4" w:rsidP="7CA93DD5" w:rsidRDefault="58F334E4" w14:paraId="18AC29A2" w14:textId="63E54AB1">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182114A1" w14:textId="028B3C26">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But what does this look like? What can be done? </w:t>
            </w:r>
          </w:p>
          <w:p w:rsidR="58F334E4" w:rsidP="7CA93DD5" w:rsidRDefault="58F334E4" w14:paraId="7622DE20" w14:textId="5730D1AF">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428F3862" w14:textId="7D5772B7">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We've taken a look at the situation, benefits, and 7 key steps to boost rates in our new #TogetherAgainstFlu article 🔽 </w:t>
            </w:r>
          </w:p>
          <w:p w:rsidR="58F334E4" w:rsidP="7CA93DD5" w:rsidRDefault="58F334E4" w14:paraId="0E75C65A" w14:textId="4CC3D7C4">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1B7FDE22" w14:textId="425C8241">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hyperlink r:id="Re8bd055ab7c1482e">
              <w:r w:rsidRPr="7CA93DD5" w:rsidR="7B3F2A5B">
                <w:rPr>
                  <w:rStyle w:val="Hyperlink"/>
                  <w:rFonts w:ascii="Calibri" w:hAnsi="Calibri" w:eastAsia="Calibri" w:cs="Calibri" w:asciiTheme="minorAscii" w:hAnsiTheme="minorAscii" w:eastAsiaTheme="minorAscii" w:cstheme="minorAscii"/>
                  <w:b w:val="0"/>
                  <w:bCs w:val="0"/>
                  <w:i w:val="0"/>
                  <w:iCs w:val="0"/>
                  <w:sz w:val="19"/>
                  <w:szCs w:val="19"/>
                </w:rPr>
                <w:t>https://togetheragainstflu.com/news/healthcare-workers-vaccination-low/</w:t>
              </w:r>
            </w:hyperlink>
            <w:r w:rsidRPr="7CA93DD5" w:rsidR="7B3F2A5B">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tc>
        <w:tc>
          <w:tcPr>
            <w:tcW w:w="3005" w:type="dxa"/>
            <w:tcMar/>
            <w:vAlign w:val="top"/>
          </w:tcPr>
          <w:p w:rsidR="3734D4F3" w:rsidP="58F334E4" w:rsidRDefault="3734D4F3" w14:paraId="226B8BA2" w14:textId="42327AE4">
            <w:pPr>
              <w:spacing w:line="259" w:lineRule="auto"/>
              <w:rPr>
                <w:rFonts w:ascii="Calibri" w:hAnsi="Calibri" w:eastAsia="Calibri" w:cs="Calibri" w:asciiTheme="minorAscii" w:hAnsiTheme="minorAscii" w:eastAsiaTheme="minorAscii" w:cstheme="minorAscii"/>
              </w:rPr>
            </w:pPr>
            <w:r w:rsidRPr="1DE71240" w:rsidR="31444550">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8c5eb4a55b904893">
              <w:r w:rsidRPr="1DE71240" w:rsidR="31444550">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tc>
      </w:tr>
      <w:tr w:rsidR="58F334E4" w:rsidTr="1DE71240" w14:paraId="512B5746">
        <w:tc>
          <w:tcPr>
            <w:tcW w:w="3005" w:type="dxa"/>
            <w:tcMar/>
            <w:vAlign w:val="top"/>
          </w:tcPr>
          <w:p w:rsidR="0A05445E" w:rsidP="7CA93DD5" w:rsidRDefault="0A05445E" w14:paraId="22B35AEA" w14:textId="76DF854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0A05445E">
              <w:rPr>
                <w:rFonts w:ascii="Calibri" w:hAnsi="Calibri" w:eastAsia="Calibri" w:cs="Calibri" w:asciiTheme="minorAscii" w:hAnsiTheme="minorAscii" w:eastAsiaTheme="minorAscii" w:cstheme="minorAscii"/>
                <w:b w:val="0"/>
                <w:bCs w:val="0"/>
                <w:i w:val="0"/>
                <w:iCs w:val="0"/>
                <w:sz w:val="22"/>
                <w:szCs w:val="22"/>
                <w:lang w:val="en-US"/>
              </w:rPr>
              <w:t>28</w:t>
            </w:r>
            <w:r w:rsidRPr="7CA93DD5" w:rsidR="044BDA06">
              <w:rPr>
                <w:rFonts w:ascii="Calibri" w:hAnsi="Calibri" w:eastAsia="Calibri" w:cs="Calibri" w:asciiTheme="minorAscii" w:hAnsiTheme="minorAscii" w:eastAsiaTheme="minorAscii" w:cstheme="minorAscii"/>
                <w:b w:val="0"/>
                <w:bCs w:val="0"/>
                <w:i w:val="0"/>
                <w:iCs w:val="0"/>
                <w:sz w:val="22"/>
                <w:szCs w:val="22"/>
                <w:lang w:val="en-US"/>
              </w:rPr>
              <w:t>/0</w:t>
            </w:r>
            <w:r w:rsidRPr="7CA93DD5" w:rsidR="03D426BE">
              <w:rPr>
                <w:rFonts w:ascii="Calibri" w:hAnsi="Calibri" w:eastAsia="Calibri" w:cs="Calibri" w:asciiTheme="minorAscii" w:hAnsiTheme="minorAscii" w:eastAsiaTheme="minorAscii" w:cstheme="minorAscii"/>
                <w:b w:val="0"/>
                <w:bCs w:val="0"/>
                <w:i w:val="0"/>
                <w:iCs w:val="0"/>
                <w:sz w:val="22"/>
                <w:szCs w:val="22"/>
                <w:lang w:val="en-US"/>
              </w:rPr>
              <w:t>2</w:t>
            </w:r>
            <w:r w:rsidRPr="7CA93DD5" w:rsidR="044BDA06">
              <w:rPr>
                <w:rFonts w:ascii="Calibri" w:hAnsi="Calibri" w:eastAsia="Calibri" w:cs="Calibri" w:asciiTheme="minorAscii" w:hAnsiTheme="minorAscii" w:eastAsiaTheme="minorAscii" w:cstheme="minorAscii"/>
                <w:b w:val="0"/>
                <w:bCs w:val="0"/>
                <w:i w:val="0"/>
                <w:iCs w:val="0"/>
                <w:sz w:val="22"/>
                <w:szCs w:val="22"/>
                <w:lang w:val="en-US"/>
              </w:rPr>
              <w:t>/2022</w:t>
            </w:r>
          </w:p>
          <w:p w:rsidR="58F334E4" w:rsidP="7CA93DD5" w:rsidRDefault="58F334E4" w14:paraId="011CD785" w14:textId="2DCB6240">
            <w:pPr>
              <w:spacing w:line="259" w:lineRule="auto"/>
              <w:jc w:val="left"/>
              <w:rPr>
                <w:rFonts w:ascii="Calibri" w:hAnsi="Calibri" w:eastAsia="Calibri" w:cs="Calibri" w:asciiTheme="minorAscii" w:hAnsiTheme="minorAscii" w:eastAsiaTheme="minorAscii" w:cstheme="minorAscii"/>
                <w:b w:val="0"/>
                <w:bCs w:val="0"/>
                <w:i w:val="0"/>
                <w:iCs w:val="0"/>
                <w:sz w:val="22"/>
                <w:szCs w:val="22"/>
              </w:rPr>
            </w:pPr>
            <w:r w:rsidRPr="7CA93DD5" w:rsidR="0CEBA443">
              <w:rPr>
                <w:rFonts w:ascii="Calibri" w:hAnsi="Calibri" w:eastAsia="Calibri" w:cs="Calibri" w:asciiTheme="minorAscii" w:hAnsiTheme="minorAscii" w:eastAsiaTheme="minorAscii" w:cstheme="minorAscii"/>
                <w:b w:val="0"/>
                <w:bCs w:val="0"/>
                <w:i w:val="0"/>
                <w:iCs w:val="0"/>
                <w:sz w:val="22"/>
                <w:szCs w:val="22"/>
                <w:lang w:val="en-US"/>
              </w:rPr>
              <w:t>Twitter</w:t>
            </w:r>
          </w:p>
          <w:p w:rsidR="58F334E4" w:rsidP="58F334E4" w:rsidRDefault="58F334E4" w14:paraId="0A2B9901" w14:textId="6F09B9AF">
            <w:pPr>
              <w:spacing w:line="259" w:lineRule="auto"/>
              <w:rPr>
                <w:rFonts w:ascii="Calibri" w:hAnsi="Calibri" w:eastAsia="Calibri" w:cs="Calibri" w:asciiTheme="minorAscii" w:hAnsiTheme="minorAscii" w:eastAsiaTheme="minorAscii" w:cstheme="minorAscii"/>
                <w:b w:val="0"/>
                <w:bCs w:val="0"/>
                <w:i w:val="0"/>
                <w:iCs w:val="0"/>
                <w:sz w:val="28"/>
                <w:szCs w:val="28"/>
              </w:rPr>
            </w:pPr>
          </w:p>
        </w:tc>
        <w:tc>
          <w:tcPr>
            <w:tcW w:w="3005" w:type="dxa"/>
            <w:tcMar/>
            <w:vAlign w:val="top"/>
          </w:tcPr>
          <w:p w:rsidR="58F334E4" w:rsidP="7CA93DD5" w:rsidRDefault="58F334E4" w14:paraId="6F25A239" w14:textId="29E0A34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Accountability and education for healthcare workers (#HCWs) are essential to boost #Flu vaccination rates. 🧑🏾‍⚕️👩‍⚕️ </w:t>
            </w:r>
          </w:p>
          <w:p w:rsidR="58F334E4" w:rsidP="7CA93DD5" w:rsidRDefault="58F334E4" w14:paraId="5B12C98E" w14:textId="3AE30B6C">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33BCBEE6" w14:textId="3388A284">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But what does this look like?  </w:t>
            </w:r>
          </w:p>
          <w:p w:rsidR="58F334E4" w:rsidP="7CA93DD5" w:rsidRDefault="58F334E4" w14:paraId="104C66F0" w14:textId="636674A1">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7274ADA0" w14:textId="3070FD97">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Take a look at key steps in our new #TogetherAgainstFlu article 🔽 </w:t>
            </w:r>
          </w:p>
          <w:p w:rsidR="58F334E4" w:rsidP="7CA93DD5" w:rsidRDefault="58F334E4" w14:paraId="49A294C8" w14:textId="6C6B2D3E">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1B422539" w14:textId="34D525AE">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hyperlink r:id="R88cef73ffbb84620">
              <w:r w:rsidRPr="7CA93DD5" w:rsidR="16FBDCE2">
                <w:rPr>
                  <w:rStyle w:val="Hyperlink"/>
                  <w:rFonts w:ascii="Calibri" w:hAnsi="Calibri" w:eastAsia="Calibri" w:cs="Calibri" w:asciiTheme="minorAscii" w:hAnsiTheme="minorAscii" w:eastAsiaTheme="minorAscii" w:cstheme="minorAscii"/>
                  <w:b w:val="0"/>
                  <w:bCs w:val="0"/>
                  <w:i w:val="0"/>
                  <w:iCs w:val="0"/>
                  <w:sz w:val="19"/>
                  <w:szCs w:val="19"/>
                </w:rPr>
                <w:t>https://togetheragainstflu.com/news/healthcare-workers-vaccination-low/</w:t>
              </w:r>
            </w:hyperlink>
            <w:r w:rsidRPr="7CA93DD5" w:rsidR="16FBDCE2">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(Shorten link)</w:t>
            </w:r>
          </w:p>
        </w:tc>
        <w:tc>
          <w:tcPr>
            <w:tcW w:w="3005" w:type="dxa"/>
            <w:tcMar/>
            <w:vAlign w:val="top"/>
          </w:tcPr>
          <w:p w:rsidR="58F334E4" w:rsidP="7CA93DD5" w:rsidRDefault="58F334E4" w14:paraId="7B3D71B3" w14:textId="29E9891A">
            <w:pPr>
              <w:spacing w:line="259" w:lineRule="auto"/>
              <w:rPr>
                <w:rFonts w:ascii="Calibri" w:hAnsi="Calibri" w:eastAsia="Calibri" w:cs="Calibri" w:asciiTheme="minorAscii" w:hAnsiTheme="minorAscii" w:eastAsiaTheme="minorAscii" w:cstheme="minorAscii"/>
              </w:rPr>
            </w:pPr>
            <w:r w:rsidRPr="1DE71240" w:rsidR="16FBDCE2">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de77386685574ae4">
              <w:r w:rsidRPr="1DE71240" w:rsidR="16FBDCE2">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p w:rsidR="58F334E4" w:rsidP="7CA93DD5" w:rsidRDefault="58F334E4" w14:paraId="0C23CBBA" w14:textId="1AC02070">
            <w:pPr>
              <w:pStyle w:val="Normal"/>
              <w:spacing w:line="259" w:lineRule="auto"/>
              <w:rPr>
                <w:rFonts w:ascii="Calibri" w:hAnsi="Calibri" w:eastAsia="Calibri" w:cs="Calibri" w:asciiTheme="minorAscii" w:hAnsiTheme="minorAscii" w:eastAsiaTheme="minorAscii" w:cstheme="minorAscii"/>
                <w:b w:val="1"/>
                <w:bCs w:val="1"/>
                <w:i w:val="0"/>
                <w:iCs w:val="0"/>
                <w:strike w:val="0"/>
                <w:dstrike w:val="0"/>
                <w:sz w:val="22"/>
                <w:szCs w:val="22"/>
                <w:lang w:val="en-US"/>
              </w:rPr>
            </w:pPr>
          </w:p>
        </w:tc>
      </w:tr>
      <w:tr w:rsidR="58F334E4" w:rsidTr="1DE71240" w14:paraId="6F5B6125">
        <w:tc>
          <w:tcPr>
            <w:tcW w:w="3005" w:type="dxa"/>
            <w:tcMar/>
            <w:vAlign w:val="top"/>
          </w:tcPr>
          <w:p w:rsidR="5654DA10" w:rsidP="7CA93DD5" w:rsidRDefault="5654DA10" w14:paraId="3C9B2FAA" w14:textId="17122EE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5654DA10">
              <w:rPr>
                <w:rFonts w:ascii="Calibri" w:hAnsi="Calibri" w:eastAsia="Calibri" w:cs="Calibri" w:asciiTheme="minorAscii" w:hAnsiTheme="minorAscii" w:eastAsiaTheme="minorAscii" w:cstheme="minorAscii"/>
                <w:b w:val="0"/>
                <w:bCs w:val="0"/>
                <w:i w:val="0"/>
                <w:iCs w:val="0"/>
                <w:sz w:val="22"/>
                <w:szCs w:val="22"/>
                <w:lang w:val="en-US"/>
              </w:rPr>
              <w:t>0</w:t>
            </w:r>
            <w:r w:rsidRPr="7CA93DD5" w:rsidR="731C8984">
              <w:rPr>
                <w:rFonts w:ascii="Calibri" w:hAnsi="Calibri" w:eastAsia="Calibri" w:cs="Calibri" w:asciiTheme="minorAscii" w:hAnsiTheme="minorAscii" w:eastAsiaTheme="minorAscii" w:cstheme="minorAscii"/>
                <w:b w:val="0"/>
                <w:bCs w:val="0"/>
                <w:i w:val="0"/>
                <w:iCs w:val="0"/>
                <w:sz w:val="22"/>
                <w:szCs w:val="22"/>
                <w:lang w:val="en-US"/>
              </w:rPr>
              <w:t>4</w:t>
            </w:r>
            <w:r w:rsidRPr="7CA93DD5" w:rsidR="5654DA10">
              <w:rPr>
                <w:rFonts w:ascii="Calibri" w:hAnsi="Calibri" w:eastAsia="Calibri" w:cs="Calibri" w:asciiTheme="minorAscii" w:hAnsiTheme="minorAscii" w:eastAsiaTheme="minorAscii" w:cstheme="minorAscii"/>
                <w:b w:val="0"/>
                <w:bCs w:val="0"/>
                <w:i w:val="0"/>
                <w:iCs w:val="0"/>
                <w:sz w:val="22"/>
                <w:szCs w:val="22"/>
                <w:lang w:val="en-US"/>
              </w:rPr>
              <w:t>/03/2022</w:t>
            </w:r>
          </w:p>
          <w:p w:rsidR="58F334E4" w:rsidP="58F334E4" w:rsidRDefault="58F334E4" w14:paraId="0759F3CF" w14:textId="345EC143">
            <w:pPr>
              <w:spacing w:line="259" w:lineRule="auto"/>
              <w:jc w:val="left"/>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0"/>
                <w:bCs w:val="0"/>
                <w:i w:val="0"/>
                <w:iCs w:val="0"/>
                <w:sz w:val="22"/>
                <w:szCs w:val="22"/>
                <w:lang w:val="en-US"/>
              </w:rPr>
              <w:t>Twitter</w:t>
            </w:r>
          </w:p>
          <w:p w:rsidR="58F334E4" w:rsidP="58F334E4" w:rsidRDefault="58F334E4" w14:paraId="093F915B" w14:textId="00535067">
            <w:pPr>
              <w:spacing w:line="259" w:lineRule="auto"/>
              <w:rPr>
                <w:rFonts w:ascii="Calibri" w:hAnsi="Calibri" w:eastAsia="Calibri" w:cs="Calibri" w:asciiTheme="minorAscii" w:hAnsiTheme="minorAscii" w:eastAsiaTheme="minorAscii" w:cstheme="minorAscii"/>
                <w:b w:val="0"/>
                <w:bCs w:val="0"/>
                <w:i w:val="0"/>
                <w:iCs w:val="0"/>
                <w:sz w:val="28"/>
                <w:szCs w:val="28"/>
              </w:rPr>
            </w:pPr>
          </w:p>
        </w:tc>
        <w:tc>
          <w:tcPr>
            <w:tcW w:w="3005" w:type="dxa"/>
            <w:tcMar/>
            <w:vAlign w:val="top"/>
          </w:tcPr>
          <w:p w:rsidR="58F334E4" w:rsidP="0F394161" w:rsidRDefault="58F334E4" w14:paraId="01AB869D" w14:textId="69D4CA92">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0F394161"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In the midst of #Omicron, we must not forget that the #flu </w:t>
            </w:r>
            <w:r w:rsidRPr="0F394161" w:rsidR="2DA1931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has</w:t>
            </w:r>
            <w:r w:rsidRPr="0F394161"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a significant impact and </w:t>
            </w:r>
            <w:r w:rsidRPr="0F394161" w:rsidR="4DBC674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is </w:t>
            </w:r>
            <w:r w:rsidRPr="0F394161"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cause of absence from work among healthcare workers 🧑🏾‍⚕️👩‍⚕️ </w:t>
            </w:r>
          </w:p>
          <w:p w:rsidR="58F334E4" w:rsidP="7CA93DD5" w:rsidRDefault="58F334E4" w14:paraId="73BA4F23" w14:textId="475082ED">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0F394161" w:rsidRDefault="58F334E4" w14:paraId="5C422AD7" w14:textId="7E3DA8E9">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0F394161"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Trying to change </w:t>
            </w:r>
            <w:r w:rsidRPr="0F394161" w:rsidR="366FF273">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behaviours</w:t>
            </w:r>
            <w:r w:rsidRPr="0F394161"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around the #FluShot is a goal of @esno_web, and of #TogetherAgainstFlu 👏 </w:t>
            </w:r>
          </w:p>
          <w:p w:rsidR="58F334E4" w:rsidP="7CA93DD5" w:rsidRDefault="58F334E4" w14:paraId="02998600" w14:textId="19E70C48">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431FE746" w14:textId="7A694A3B">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hyperlink r:id="R3a2be496778c4e71">
              <w:r w:rsidRPr="7CA93DD5" w:rsidR="080C5724">
                <w:rPr>
                  <w:rStyle w:val="Hyperlink"/>
                  <w:rFonts w:ascii="Calibri" w:hAnsi="Calibri" w:eastAsia="Calibri" w:cs="Calibri" w:asciiTheme="minorAscii" w:hAnsiTheme="minorAscii" w:eastAsiaTheme="minorAscii" w:cstheme="minorAscii"/>
                  <w:b w:val="0"/>
                  <w:bCs w:val="0"/>
                  <w:i w:val="0"/>
                  <w:iCs w:val="0"/>
                  <w:sz w:val="19"/>
                  <w:szCs w:val="19"/>
                </w:rPr>
                <w:t>https://togetheragainstflu.com/news/healthcare-workers-vaccination-low/</w:t>
              </w:r>
            </w:hyperlink>
            <w:r w:rsidRPr="7CA93DD5" w:rsidR="080C5724">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(Shorten link)</w:t>
            </w:r>
          </w:p>
        </w:tc>
        <w:tc>
          <w:tcPr>
            <w:tcW w:w="3005" w:type="dxa"/>
            <w:tcMar/>
            <w:vAlign w:val="top"/>
          </w:tcPr>
          <w:p w:rsidR="673826C7" w:rsidP="58F334E4" w:rsidRDefault="673826C7" w14:paraId="4F49E866" w14:textId="4D4A33A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rPr>
            </w:pPr>
            <w:r w:rsidRPr="7CA93DD5" w:rsidR="7AA1E6CE">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c5786938c7d14f34">
              <w:r w:rsidRPr="7CA93DD5" w:rsidR="7AA1E6CE">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tc>
      </w:tr>
      <w:tr w:rsidR="58F334E4" w:rsidTr="1DE71240" w14:paraId="2EF48A21">
        <w:tc>
          <w:tcPr>
            <w:tcW w:w="3005" w:type="dxa"/>
            <w:tcMar/>
            <w:vAlign w:val="top"/>
          </w:tcPr>
          <w:p w:rsidR="42CCB86A" w:rsidP="7CA93DD5" w:rsidRDefault="42CCB86A" w14:paraId="63E9EF79" w14:textId="126016A1">
            <w:pPr>
              <w:spacing w:line="259" w:lineRule="auto"/>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42CCB86A">
              <w:rPr>
                <w:rFonts w:ascii="Calibri" w:hAnsi="Calibri" w:eastAsia="Calibri" w:cs="Calibri" w:asciiTheme="minorAscii" w:hAnsiTheme="minorAscii" w:eastAsiaTheme="minorAscii" w:cstheme="minorAscii"/>
                <w:b w:val="0"/>
                <w:bCs w:val="0"/>
                <w:i w:val="0"/>
                <w:iCs w:val="0"/>
                <w:sz w:val="22"/>
                <w:szCs w:val="22"/>
                <w:lang w:val="en-US"/>
              </w:rPr>
              <w:t>08</w:t>
            </w:r>
            <w:r w:rsidRPr="7CA93DD5" w:rsidR="0B3885C9">
              <w:rPr>
                <w:rFonts w:ascii="Calibri" w:hAnsi="Calibri" w:eastAsia="Calibri" w:cs="Calibri" w:asciiTheme="minorAscii" w:hAnsiTheme="minorAscii" w:eastAsiaTheme="minorAscii" w:cstheme="minorAscii"/>
                <w:b w:val="0"/>
                <w:bCs w:val="0"/>
                <w:i w:val="0"/>
                <w:iCs w:val="0"/>
                <w:sz w:val="22"/>
                <w:szCs w:val="22"/>
                <w:lang w:val="en-US"/>
              </w:rPr>
              <w:t>/03/2022</w:t>
            </w:r>
          </w:p>
          <w:p w:rsidR="58F334E4" w:rsidP="58F334E4" w:rsidRDefault="58F334E4" w14:paraId="6EBF80D7" w14:textId="4B7F9862">
            <w:pPr>
              <w:spacing w:line="259" w:lineRule="auto"/>
              <w:jc w:val="left"/>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0"/>
                <w:bCs w:val="0"/>
                <w:i w:val="0"/>
                <w:iCs w:val="0"/>
                <w:sz w:val="22"/>
                <w:szCs w:val="22"/>
                <w:lang w:val="en-US"/>
              </w:rPr>
              <w:t>Twitter</w:t>
            </w:r>
          </w:p>
          <w:p w:rsidR="58F334E4" w:rsidP="58F334E4" w:rsidRDefault="58F334E4" w14:paraId="031F352B" w14:textId="11AAB616">
            <w:pPr>
              <w:spacing w:line="259" w:lineRule="auto"/>
              <w:rPr>
                <w:rFonts w:ascii="Calibri" w:hAnsi="Calibri" w:eastAsia="Calibri" w:cs="Calibri" w:asciiTheme="minorAscii" w:hAnsiTheme="minorAscii" w:eastAsiaTheme="minorAscii" w:cstheme="minorAscii"/>
                <w:b w:val="0"/>
                <w:bCs w:val="0"/>
                <w:i w:val="0"/>
                <w:iCs w:val="0"/>
                <w:sz w:val="28"/>
                <w:szCs w:val="28"/>
              </w:rPr>
            </w:pPr>
          </w:p>
        </w:tc>
        <w:tc>
          <w:tcPr>
            <w:tcW w:w="3005" w:type="dxa"/>
            <w:tcMar/>
            <w:vAlign w:val="top"/>
          </w:tcPr>
          <w:p w:rsidR="58F334E4" w:rsidP="7CA93DD5" w:rsidRDefault="58F334E4" w14:paraId="1D3582F4" w14:textId="4C34B7A1">
            <w:pPr>
              <w:pStyle w:val="Normal"/>
              <w:spacing w:line="259" w:lineRule="auto"/>
            </w:pPr>
            <w:r w:rsidRPr="0F394161" w:rsidR="5759212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w:t>
            </w:r>
            <w:r w:rsidRPr="0F394161"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Nurses are a significant at-risk group, yet an @esno_web study showed that only 53.4% of nurse respondents got the influenza vaccination (as of 2018). </w:t>
            </w:r>
          </w:p>
          <w:p w:rsidR="58F334E4" w:rsidP="7CA93DD5" w:rsidRDefault="58F334E4" w14:paraId="1D69F149" w14:textId="62C29D66">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1FFDBBAE" w14:textId="03017D29">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Check our new insight about #HCWs and the #FluShot 🔽 </w:t>
            </w:r>
          </w:p>
          <w:p w:rsidR="58F334E4" w:rsidP="7CA93DD5" w:rsidRDefault="58F334E4" w14:paraId="4A0DB237" w14:textId="6B0D8BCA">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2E091C21" w14:textId="7C9269DE">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hyperlink r:id="R4fd15614f04c4c04">
              <w:r w:rsidRPr="7CA93DD5" w:rsidR="404AA5F1">
                <w:rPr>
                  <w:rStyle w:val="Hyperlink"/>
                  <w:rFonts w:ascii="Calibri" w:hAnsi="Calibri" w:eastAsia="Calibri" w:cs="Calibri" w:asciiTheme="minorAscii" w:hAnsiTheme="minorAscii" w:eastAsiaTheme="minorAscii" w:cstheme="minorAscii"/>
                  <w:b w:val="0"/>
                  <w:bCs w:val="0"/>
                  <w:i w:val="0"/>
                  <w:iCs w:val="0"/>
                  <w:sz w:val="19"/>
                  <w:szCs w:val="19"/>
                </w:rPr>
                <w:t>https://togetheragainstflu.com/news/healthcare-workers-vaccination-low/</w:t>
              </w:r>
            </w:hyperlink>
            <w:r w:rsidRPr="7CA93DD5"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(Shorten link) </w:t>
            </w:r>
          </w:p>
          <w:p w:rsidR="58F334E4" w:rsidP="7CA93DD5" w:rsidRDefault="58F334E4" w14:paraId="5D4CC7CF" w14:textId="47B1570F">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 xml:space="preserve"> </w:t>
            </w:r>
          </w:p>
          <w:p w:rsidR="58F334E4" w:rsidP="7CA93DD5" w:rsidRDefault="58F334E4" w14:paraId="41B89C85" w14:textId="798C8288">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r w:rsidRPr="7CA93DD5" w:rsidR="404AA5F1">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t>#TogetherAgainstFlu</w:t>
            </w:r>
          </w:p>
          <w:p w:rsidR="58F334E4" w:rsidP="7CA93DD5" w:rsidRDefault="58F334E4" w14:paraId="182E3411" w14:textId="36FAB27D">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19"/>
                <w:szCs w:val="19"/>
              </w:rPr>
            </w:pPr>
          </w:p>
        </w:tc>
        <w:tc>
          <w:tcPr>
            <w:tcW w:w="3005" w:type="dxa"/>
            <w:tcMar/>
            <w:vAlign w:val="top"/>
          </w:tcPr>
          <w:p w:rsidR="58F334E4" w:rsidP="58F334E4" w:rsidRDefault="58F334E4" w14:paraId="694FBF6F" w14:textId="1847B962">
            <w:pPr>
              <w:pStyle w:val="Normal"/>
              <w:spacing w:line="259" w:lineRule="auto"/>
              <w:jc w:val="left"/>
              <w:rPr>
                <w:rFonts w:ascii="Calibri" w:hAnsi="Calibri" w:eastAsia="Calibri" w:cs="Calibri" w:asciiTheme="minorAscii" w:hAnsiTheme="minorAscii" w:eastAsiaTheme="minorAscii" w:cstheme="minorAscii"/>
                <w:b w:val="1"/>
                <w:bCs w:val="1"/>
                <w:i w:val="0"/>
                <w:iCs w:val="0"/>
                <w:sz w:val="22"/>
                <w:szCs w:val="22"/>
                <w:lang w:val="en-US"/>
              </w:rPr>
            </w:pPr>
          </w:p>
        </w:tc>
      </w:tr>
      <w:tr w:rsidR="58F334E4" w:rsidTr="1DE71240" w14:paraId="645B9A4C">
        <w:tc>
          <w:tcPr>
            <w:tcW w:w="3005" w:type="dxa"/>
            <w:tcMar/>
            <w:vAlign w:val="top"/>
          </w:tcPr>
          <w:p w:rsidR="372DD9F0" w:rsidP="7CA93DD5" w:rsidRDefault="372DD9F0" w14:paraId="22DC262D" w14:textId="0648A54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372DD9F0">
              <w:rPr>
                <w:rFonts w:ascii="Calibri" w:hAnsi="Calibri" w:eastAsia="Calibri" w:cs="Calibri" w:asciiTheme="minorAscii" w:hAnsiTheme="minorAscii" w:eastAsiaTheme="minorAscii" w:cstheme="minorAscii"/>
                <w:b w:val="0"/>
                <w:bCs w:val="0"/>
                <w:i w:val="0"/>
                <w:iCs w:val="0"/>
                <w:sz w:val="22"/>
                <w:szCs w:val="22"/>
                <w:lang w:val="en-US"/>
              </w:rPr>
              <w:t>1</w:t>
            </w:r>
            <w:r w:rsidRPr="7CA93DD5" w:rsidR="12CF9A9D">
              <w:rPr>
                <w:rFonts w:ascii="Calibri" w:hAnsi="Calibri" w:eastAsia="Calibri" w:cs="Calibri" w:asciiTheme="minorAscii" w:hAnsiTheme="minorAscii" w:eastAsiaTheme="minorAscii" w:cstheme="minorAscii"/>
                <w:b w:val="0"/>
                <w:bCs w:val="0"/>
                <w:i w:val="0"/>
                <w:iCs w:val="0"/>
                <w:sz w:val="22"/>
                <w:szCs w:val="22"/>
                <w:lang w:val="en-US"/>
              </w:rPr>
              <w:t>4</w:t>
            </w:r>
            <w:r w:rsidRPr="7CA93DD5" w:rsidR="6908EBED">
              <w:rPr>
                <w:rFonts w:ascii="Calibri" w:hAnsi="Calibri" w:eastAsia="Calibri" w:cs="Calibri" w:asciiTheme="minorAscii" w:hAnsiTheme="minorAscii" w:eastAsiaTheme="minorAscii" w:cstheme="minorAscii"/>
                <w:b w:val="0"/>
                <w:bCs w:val="0"/>
                <w:i w:val="0"/>
                <w:iCs w:val="0"/>
                <w:sz w:val="22"/>
                <w:szCs w:val="22"/>
                <w:lang w:val="en-US"/>
              </w:rPr>
              <w:t>/03/2022</w:t>
            </w:r>
          </w:p>
          <w:p w:rsidR="58F334E4" w:rsidP="58F334E4" w:rsidRDefault="58F334E4" w14:paraId="1D59AF99" w14:textId="02FDD8CB">
            <w:pPr>
              <w:spacing w:line="259" w:lineRule="auto"/>
              <w:jc w:val="left"/>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0"/>
                <w:bCs w:val="0"/>
                <w:i w:val="0"/>
                <w:iCs w:val="0"/>
                <w:sz w:val="22"/>
                <w:szCs w:val="22"/>
                <w:lang w:val="en-US"/>
              </w:rPr>
              <w:t>Twitter</w:t>
            </w:r>
          </w:p>
          <w:p w:rsidR="58F334E4" w:rsidP="58F334E4" w:rsidRDefault="58F334E4" w14:paraId="4A91F433" w14:textId="2F888F6F">
            <w:pPr>
              <w:spacing w:line="259" w:lineRule="auto"/>
              <w:rPr>
                <w:rFonts w:ascii="Calibri" w:hAnsi="Calibri" w:eastAsia="Calibri" w:cs="Calibri" w:asciiTheme="minorAscii" w:hAnsiTheme="minorAscii" w:eastAsiaTheme="minorAscii" w:cstheme="minorAscii"/>
                <w:b w:val="0"/>
                <w:bCs w:val="0"/>
                <w:i w:val="0"/>
                <w:iCs w:val="0"/>
                <w:sz w:val="28"/>
                <w:szCs w:val="28"/>
              </w:rPr>
            </w:pPr>
          </w:p>
        </w:tc>
        <w:tc>
          <w:tcPr>
            <w:tcW w:w="3005" w:type="dxa"/>
            <w:tcMar/>
            <w:vAlign w:val="top"/>
          </w:tcPr>
          <w:p w:rsidR="58F334E4" w:rsidP="7CA93DD5" w:rsidRDefault="58F334E4" w14:paraId="6B4ED186" w14:textId="0C07A383">
            <w:pPr>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roofErr w:type="gramStart"/>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The</w:t>
            </w:r>
            <w:proofErr w:type="gramEnd"/>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annual #flu can cause 3 to 5 million serious cases of illness. This impacts doctor's offices and healthcare workers around the world, both directly and by an increase in patients 🤒 </w:t>
            </w:r>
          </w:p>
          <w:p w:rsidR="58F334E4" w:rsidP="7CA93DD5" w:rsidRDefault="58F334E4" w14:paraId="391D76F6" w14:textId="4620E0F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58F334E4" w:rsidP="7CA93DD5" w:rsidRDefault="58F334E4" w14:paraId="5A4E3A0F" w14:textId="22D3AE2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Important notes for GPs to discuss the #FluShot 🔽 </w:t>
            </w:r>
          </w:p>
          <w:p w:rsidR="58F334E4" w:rsidP="7CA93DD5" w:rsidRDefault="58F334E4" w14:paraId="0A308260" w14:textId="7CC4044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58F334E4" w:rsidP="7CA93DD5" w:rsidRDefault="58F334E4" w14:paraId="1E0747DC" w14:textId="5E15632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https://togetheragainstflu.com/news/healthcare-workers-vaccination-low/</w:t>
            </w: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(Shorten link) </w:t>
            </w:r>
          </w:p>
          <w:p w:rsidR="58F334E4" w:rsidP="7CA93DD5" w:rsidRDefault="58F334E4" w14:paraId="31D95DA7" w14:textId="515440F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58F334E4" w:rsidP="7CA93DD5" w:rsidRDefault="58F334E4" w14:paraId="01BEB063" w14:textId="036D50A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1F9D188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#TogetherAgainstFlu #HCWs </w:t>
            </w:r>
          </w:p>
          <w:p w:rsidR="58F334E4" w:rsidP="7CA93DD5" w:rsidRDefault="58F334E4" w14:paraId="4325B380" w14:textId="76F2A40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FF0000"/>
                <w:sz w:val="19"/>
                <w:szCs w:val="19"/>
                <w:lang w:val="en-US"/>
              </w:rPr>
            </w:pPr>
          </w:p>
        </w:tc>
        <w:tc>
          <w:tcPr>
            <w:tcW w:w="3005" w:type="dxa"/>
            <w:tcMar/>
            <w:vAlign w:val="top"/>
          </w:tcPr>
          <w:p w:rsidR="22E22A11" w:rsidP="58F334E4" w:rsidRDefault="22E22A11" w14:paraId="7AC004E2" w14:textId="48B89777">
            <w:pPr>
              <w:spacing w:line="259" w:lineRule="auto"/>
              <w:rPr>
                <w:rFonts w:ascii="Calibri" w:hAnsi="Calibri" w:eastAsia="Calibri" w:cs="Calibri" w:asciiTheme="minorAscii" w:hAnsiTheme="minorAscii" w:eastAsiaTheme="minorAscii" w:cstheme="minorAscii"/>
              </w:rPr>
            </w:pPr>
            <w:r w:rsidRPr="7CA93DD5" w:rsidR="2F472561">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c0b557a3d0a346f8">
              <w:r w:rsidRPr="7CA93DD5" w:rsidR="2F472561">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tc>
      </w:tr>
      <w:tr w:rsidR="7CA93DD5" w:rsidTr="1DE71240" w14:paraId="6A89D7ED">
        <w:tc>
          <w:tcPr>
            <w:tcW w:w="3005" w:type="dxa"/>
            <w:tcMar/>
            <w:vAlign w:val="top"/>
          </w:tcPr>
          <w:p w:rsidR="1F2EC4BC" w:rsidP="7CA93DD5" w:rsidRDefault="1F2EC4BC" w14:paraId="478A3736" w14:textId="26CF6ABB">
            <w:pPr>
              <w:pStyle w:val="Normal"/>
              <w:spacing w:line="259" w:lineRule="auto"/>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1F2EC4BC">
              <w:rPr>
                <w:rFonts w:ascii="Calibri" w:hAnsi="Calibri" w:eastAsia="Calibri" w:cs="Calibri" w:asciiTheme="minorAscii" w:hAnsiTheme="minorAscii" w:eastAsiaTheme="minorAscii" w:cstheme="minorAscii"/>
                <w:b w:val="0"/>
                <w:bCs w:val="0"/>
                <w:i w:val="0"/>
                <w:iCs w:val="0"/>
                <w:sz w:val="22"/>
                <w:szCs w:val="22"/>
                <w:lang w:val="en-US"/>
              </w:rPr>
              <w:t>18</w:t>
            </w:r>
            <w:r w:rsidRPr="7CA93DD5" w:rsidR="33BB729D">
              <w:rPr>
                <w:rFonts w:ascii="Calibri" w:hAnsi="Calibri" w:eastAsia="Calibri" w:cs="Calibri" w:asciiTheme="minorAscii" w:hAnsiTheme="minorAscii" w:eastAsiaTheme="minorAscii" w:cstheme="minorAscii"/>
                <w:b w:val="0"/>
                <w:bCs w:val="0"/>
                <w:i w:val="0"/>
                <w:iCs w:val="0"/>
                <w:sz w:val="22"/>
                <w:szCs w:val="22"/>
                <w:lang w:val="en-US"/>
              </w:rPr>
              <w:t>/03/2022</w:t>
            </w:r>
            <w:r>
              <w:br/>
            </w:r>
          </w:p>
        </w:tc>
        <w:tc>
          <w:tcPr>
            <w:tcW w:w="3005" w:type="dxa"/>
            <w:tcMar/>
            <w:vAlign w:val="top"/>
          </w:tcPr>
          <w:p w:rsidR="07FE1E0A" w:rsidP="7CA93DD5" w:rsidRDefault="07FE1E0A" w14:paraId="67CA07E4" w14:textId="09F8C442">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Latest comparative 🇪🇺 data shows that #flu vaccine coverage for healthcare workers (#HCWs) in 12 EU countries was less than 40% - surprisingly low considering the serious impacts it has 🧑🏽‍⚕️👩🏿‍⚕️ </w:t>
            </w:r>
          </w:p>
          <w:p w:rsidR="07FE1E0A" w:rsidP="7CA93DD5" w:rsidRDefault="07FE1E0A" w14:paraId="5D3A04DD" w14:textId="474A57EA">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07FE1E0A" w:rsidP="7CA93DD5" w:rsidRDefault="07FE1E0A" w14:paraId="671A05A1" w14:textId="000A785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GPs and HCWs, let's stand #TogetherAgainstFlu! </w:t>
            </w:r>
          </w:p>
          <w:p w:rsidR="07FE1E0A" w:rsidP="7CA93DD5" w:rsidRDefault="07FE1E0A" w14:paraId="11C47863" w14:textId="6EE236B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07FE1E0A" w:rsidP="7CA93DD5" w:rsidRDefault="07FE1E0A" w14:paraId="0E0A187D" w14:textId="11800E1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Learn more: </w:t>
            </w:r>
            <w:hyperlink r:id="R7fab9236e93241e8">
              <w:r w:rsidRPr="7CA93DD5" w:rsidR="07FE1E0A">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https://togetheragainstflu.com/news/healthcare-workers-vaccination-low/</w:t>
              </w:r>
            </w:hyperlink>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(Shorten link)</w:t>
            </w:r>
          </w:p>
        </w:tc>
        <w:tc>
          <w:tcPr>
            <w:tcW w:w="3005" w:type="dxa"/>
            <w:tcMar/>
            <w:vAlign w:val="top"/>
          </w:tcPr>
          <w:p w:rsidR="07FE1E0A" w:rsidP="7CA93DD5" w:rsidRDefault="07FE1E0A" w14:paraId="329EC089" w14:textId="5458F659">
            <w:pPr>
              <w:spacing w:line="259" w:lineRule="auto"/>
              <w:rPr>
                <w:rFonts w:ascii="Calibri" w:hAnsi="Calibri" w:eastAsia="Calibri" w:cs="Calibri" w:asciiTheme="minorAscii" w:hAnsiTheme="minorAscii" w:eastAsiaTheme="minorAscii" w:cstheme="minorAscii"/>
              </w:rPr>
            </w:pPr>
            <w:r w:rsidRPr="7CA93DD5" w:rsidR="07FE1E0A">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878d1e472f104549">
              <w:r w:rsidRPr="7CA93DD5" w:rsidR="07FE1E0A">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p w:rsidR="7CA93DD5" w:rsidP="7CA93DD5" w:rsidRDefault="7CA93DD5" w14:paraId="3DB4E3C2" w14:textId="31FA5B75">
            <w:pPr>
              <w:pStyle w:val="Normal"/>
              <w:spacing w:line="259" w:lineRule="auto"/>
              <w:rPr>
                <w:rFonts w:ascii="Calibri" w:hAnsi="Calibri" w:eastAsia="Calibri" w:cs="Calibri" w:asciiTheme="minorAscii" w:hAnsiTheme="minorAscii" w:eastAsiaTheme="minorAscii" w:cstheme="minorAscii"/>
                <w:b w:val="1"/>
                <w:bCs w:val="1"/>
                <w:i w:val="0"/>
                <w:iCs w:val="0"/>
                <w:strike w:val="0"/>
                <w:dstrike w:val="0"/>
                <w:sz w:val="22"/>
                <w:szCs w:val="22"/>
                <w:lang w:val="en-US"/>
              </w:rPr>
            </w:pPr>
          </w:p>
        </w:tc>
      </w:tr>
      <w:tr w:rsidR="7CA93DD5" w:rsidTr="1DE71240" w14:paraId="3FF1A3E0">
        <w:tc>
          <w:tcPr>
            <w:tcW w:w="3005" w:type="dxa"/>
            <w:tcMar/>
            <w:vAlign w:val="top"/>
          </w:tcPr>
          <w:p w:rsidR="07FE1E0A" w:rsidP="7CA93DD5" w:rsidRDefault="07FE1E0A" w14:paraId="05C1878F" w14:textId="7D373972">
            <w:pPr>
              <w:pStyle w:val="Normal"/>
              <w:spacing w:line="259" w:lineRule="auto"/>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07FE1E0A">
              <w:rPr>
                <w:rFonts w:ascii="Calibri" w:hAnsi="Calibri" w:eastAsia="Calibri" w:cs="Calibri" w:asciiTheme="minorAscii" w:hAnsiTheme="minorAscii" w:eastAsiaTheme="minorAscii" w:cstheme="minorAscii"/>
                <w:b w:val="0"/>
                <w:bCs w:val="0"/>
                <w:i w:val="0"/>
                <w:iCs w:val="0"/>
                <w:sz w:val="22"/>
                <w:szCs w:val="22"/>
                <w:lang w:val="en-US"/>
              </w:rPr>
              <w:t>2</w:t>
            </w:r>
            <w:r w:rsidRPr="7CA93DD5" w:rsidR="5C7EC2EA">
              <w:rPr>
                <w:rFonts w:ascii="Calibri" w:hAnsi="Calibri" w:eastAsia="Calibri" w:cs="Calibri" w:asciiTheme="minorAscii" w:hAnsiTheme="minorAscii" w:eastAsiaTheme="minorAscii" w:cstheme="minorAscii"/>
                <w:b w:val="0"/>
                <w:bCs w:val="0"/>
                <w:i w:val="0"/>
                <w:iCs w:val="0"/>
                <w:sz w:val="22"/>
                <w:szCs w:val="22"/>
                <w:lang w:val="en-US"/>
              </w:rPr>
              <w:t>3</w:t>
            </w:r>
            <w:r w:rsidRPr="7CA93DD5" w:rsidR="07FE1E0A">
              <w:rPr>
                <w:rFonts w:ascii="Calibri" w:hAnsi="Calibri" w:eastAsia="Calibri" w:cs="Calibri" w:asciiTheme="minorAscii" w:hAnsiTheme="minorAscii" w:eastAsiaTheme="minorAscii" w:cstheme="minorAscii"/>
                <w:b w:val="0"/>
                <w:bCs w:val="0"/>
                <w:i w:val="0"/>
                <w:iCs w:val="0"/>
                <w:sz w:val="22"/>
                <w:szCs w:val="22"/>
                <w:lang w:val="en-US"/>
              </w:rPr>
              <w:t>/03/2022</w:t>
            </w:r>
          </w:p>
        </w:tc>
        <w:tc>
          <w:tcPr>
            <w:tcW w:w="3005" w:type="dxa"/>
            <w:tcMar/>
            <w:vAlign w:val="top"/>
          </w:tcPr>
          <w:p w:rsidR="07FE1E0A" w:rsidP="7CA93DD5" w:rsidRDefault="07FE1E0A" w14:paraId="646C05B5" w14:textId="3339A93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Pharmacists stand #TogetherAgainstFlu to help build public and healthcare worker knowledge about the importance of the #FluShot 👏 </w:t>
            </w:r>
          </w:p>
          <w:p w:rsidR="07FE1E0A" w:rsidP="7CA93DD5" w:rsidRDefault="07FE1E0A" w14:paraId="402F0261" w14:textId="2776E3E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07FE1E0A" w:rsidP="7CA93DD5" w:rsidRDefault="07FE1E0A" w14:paraId="6A602117" w14:textId="54235C0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Find this and more - including the 7 key steps to boost rates - in our new article on #flu vaccination 🔽 </w:t>
            </w:r>
          </w:p>
          <w:p w:rsidR="07FE1E0A" w:rsidP="7CA93DD5" w:rsidRDefault="07FE1E0A" w14:paraId="3FF9410B" w14:textId="4D153F2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07FE1E0A" w:rsidP="7CA93DD5" w:rsidRDefault="07FE1E0A" w14:paraId="24F8B637" w14:textId="758F5AD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Learn more: </w:t>
            </w:r>
            <w:hyperlink r:id="Re126052093114f6e">
              <w:r w:rsidRPr="7CA93DD5" w:rsidR="07FE1E0A">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https://togetheragainstflu.com/news/healthcare-workers-vaccination-low/</w:t>
              </w:r>
            </w:hyperlink>
            <w:r w:rsidRPr="7CA93DD5" w:rsidR="07FE1E0A">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(Shorten link)</w:t>
            </w:r>
          </w:p>
        </w:tc>
        <w:tc>
          <w:tcPr>
            <w:tcW w:w="3005" w:type="dxa"/>
            <w:tcMar/>
            <w:vAlign w:val="top"/>
          </w:tcPr>
          <w:p w:rsidR="07FE1E0A" w:rsidP="7CA93DD5" w:rsidRDefault="07FE1E0A" w14:paraId="1793D901" w14:textId="2D5072FC">
            <w:pPr>
              <w:spacing w:line="259" w:lineRule="auto"/>
              <w:rPr>
                <w:rFonts w:ascii="Calibri" w:hAnsi="Calibri" w:eastAsia="Calibri" w:cs="Calibri" w:asciiTheme="minorAscii" w:hAnsiTheme="minorAscii" w:eastAsiaTheme="minorAscii" w:cstheme="minorAscii"/>
              </w:rPr>
            </w:pPr>
            <w:r w:rsidRPr="7CA93DD5" w:rsidR="07FE1E0A">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ce0cccb13b9f48f1">
              <w:r w:rsidRPr="7CA93DD5" w:rsidR="07FE1E0A">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p w:rsidR="7CA93DD5" w:rsidP="7CA93DD5" w:rsidRDefault="7CA93DD5" w14:paraId="598AA458" w14:textId="45392E63">
            <w:pPr>
              <w:pStyle w:val="Normal"/>
              <w:spacing w:line="259" w:lineRule="auto"/>
              <w:rPr>
                <w:rFonts w:ascii="Calibri" w:hAnsi="Calibri" w:eastAsia="Calibri" w:cs="Calibri" w:asciiTheme="minorAscii" w:hAnsiTheme="minorAscii" w:eastAsiaTheme="minorAscii" w:cstheme="minorAscii"/>
                <w:b w:val="1"/>
                <w:bCs w:val="1"/>
                <w:i w:val="0"/>
                <w:iCs w:val="0"/>
                <w:strike w:val="0"/>
                <w:dstrike w:val="0"/>
                <w:sz w:val="22"/>
                <w:szCs w:val="22"/>
                <w:lang w:val="en-US"/>
              </w:rPr>
            </w:pPr>
          </w:p>
        </w:tc>
      </w:tr>
      <w:tr w:rsidR="7CA93DD5" w:rsidTr="1DE71240" w14:paraId="121A3F6F">
        <w:tc>
          <w:tcPr>
            <w:tcW w:w="3005" w:type="dxa"/>
            <w:tcMar/>
            <w:vAlign w:val="top"/>
          </w:tcPr>
          <w:p w:rsidR="732CFC37" w:rsidP="7CA93DD5" w:rsidRDefault="732CFC37" w14:paraId="245103DE" w14:textId="7345D0BE">
            <w:pPr>
              <w:pStyle w:val="Normal"/>
              <w:spacing w:line="259" w:lineRule="auto"/>
              <w:jc w:val="left"/>
              <w:rPr>
                <w:rFonts w:ascii="Calibri" w:hAnsi="Calibri" w:eastAsia="Calibri" w:cs="Calibri" w:asciiTheme="minorAscii" w:hAnsiTheme="minorAscii" w:eastAsiaTheme="minorAscii" w:cstheme="minorAscii"/>
                <w:b w:val="0"/>
                <w:bCs w:val="0"/>
                <w:i w:val="0"/>
                <w:iCs w:val="0"/>
                <w:sz w:val="22"/>
                <w:szCs w:val="22"/>
                <w:lang w:val="en-US"/>
              </w:rPr>
            </w:pPr>
            <w:r w:rsidRPr="7CA93DD5" w:rsidR="732CFC37">
              <w:rPr>
                <w:rFonts w:ascii="Calibri" w:hAnsi="Calibri" w:eastAsia="Calibri" w:cs="Calibri" w:asciiTheme="minorAscii" w:hAnsiTheme="minorAscii" w:eastAsiaTheme="minorAscii" w:cstheme="minorAscii"/>
                <w:b w:val="0"/>
                <w:bCs w:val="0"/>
                <w:i w:val="0"/>
                <w:iCs w:val="0"/>
                <w:sz w:val="22"/>
                <w:szCs w:val="22"/>
                <w:lang w:val="en-US"/>
              </w:rPr>
              <w:t>28/03/2022</w:t>
            </w:r>
          </w:p>
        </w:tc>
        <w:tc>
          <w:tcPr>
            <w:tcW w:w="3005" w:type="dxa"/>
            <w:tcMar/>
            <w:vAlign w:val="top"/>
          </w:tcPr>
          <w:p w:rsidR="732CFC37" w:rsidP="7CA93DD5" w:rsidRDefault="732CFC37" w14:paraId="247F75B6" w14:textId="37FD7DC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732CFC37">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Considering getting the #FluShot is important for everyone, but particularly for at-risk groups like pharmacists and other healthcare workers (#HCWs). </w:t>
            </w:r>
          </w:p>
          <w:p w:rsidR="732CFC37" w:rsidP="7CA93DD5" w:rsidRDefault="732CFC37" w14:paraId="1554E3D5" w14:textId="2477D59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732CFC37">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732CFC37" w:rsidP="7CA93DD5" w:rsidRDefault="732CFC37" w14:paraId="14811895" w14:textId="02965EC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732CFC37">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Learn more about what we can do about it here, and let's stand #TogetherAgainstFlu 🔽 </w:t>
            </w:r>
          </w:p>
          <w:p w:rsidR="732CFC37" w:rsidP="7CA93DD5" w:rsidRDefault="732CFC37" w14:paraId="215756E3" w14:textId="60310949">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r w:rsidRPr="7CA93DD5" w:rsidR="732CFC37">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w:t>
            </w:r>
          </w:p>
          <w:p w:rsidR="732CFC37" w:rsidP="7CA93DD5" w:rsidRDefault="732CFC37" w14:paraId="69DF7781" w14:textId="4CDA43E1">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pPr>
            <w:hyperlink r:id="Rc7bc8e96c66b4e28">
              <w:r w:rsidRPr="7CA93DD5" w:rsidR="732CFC37">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https://togetheragainstflu.com/news/healthcare-workers-vaccination-low/</w:t>
              </w:r>
            </w:hyperlink>
            <w:r w:rsidRPr="7CA93DD5" w:rsidR="732CFC37">
              <w:rPr>
                <w:rFonts w:ascii="Calibri" w:hAnsi="Calibri" w:eastAsia="Calibri" w:cs="Calibri" w:asciiTheme="minorAscii" w:hAnsiTheme="minorAscii" w:eastAsiaTheme="minorAscii" w:cstheme="minorAscii"/>
                <w:b w:val="0"/>
                <w:bCs w:val="0"/>
                <w:i w:val="0"/>
                <w:iCs w:val="0"/>
                <w:caps w:val="0"/>
                <w:smallCaps w:val="0"/>
                <w:color w:val="auto"/>
                <w:sz w:val="19"/>
                <w:szCs w:val="19"/>
                <w:lang w:val="en-US"/>
              </w:rPr>
              <w:t xml:space="preserve">   (Shorten link)</w:t>
            </w:r>
          </w:p>
        </w:tc>
        <w:tc>
          <w:tcPr>
            <w:tcW w:w="3005" w:type="dxa"/>
            <w:tcMar/>
            <w:vAlign w:val="top"/>
          </w:tcPr>
          <w:p w:rsidR="732CFC37" w:rsidP="7CA93DD5" w:rsidRDefault="732CFC37" w14:paraId="4884E026" w14:textId="45D49F1B">
            <w:pPr>
              <w:pStyle w:val="Normal"/>
              <w:spacing w:line="259" w:lineRule="auto"/>
              <w:rPr>
                <w:rFonts w:ascii="Calibri" w:hAnsi="Calibri" w:eastAsia="Calibri" w:cs="Calibri" w:asciiTheme="minorAscii" w:hAnsiTheme="minorAscii" w:eastAsiaTheme="minorAscii" w:cstheme="minorAscii"/>
              </w:rPr>
            </w:pPr>
            <w:r w:rsidRPr="7CA93DD5" w:rsidR="732CFC37">
              <w:rPr>
                <w:rFonts w:ascii="Calibri" w:hAnsi="Calibri" w:eastAsia="Calibri" w:cs="Calibri" w:asciiTheme="minorAscii" w:hAnsiTheme="minorAscii" w:eastAsiaTheme="minorAscii" w:cstheme="minorAscii"/>
                <w:b w:val="1"/>
                <w:bCs w:val="1"/>
                <w:i w:val="0"/>
                <w:iCs w:val="0"/>
                <w:strike w:val="0"/>
                <w:dstrike w:val="0"/>
                <w:sz w:val="22"/>
                <w:szCs w:val="22"/>
                <w:lang w:val="en-US"/>
              </w:rPr>
              <w:t xml:space="preserve">Download </w:t>
            </w:r>
            <w:hyperlink r:id="R2626a62b2fc74022">
              <w:r w:rsidRPr="7CA93DD5" w:rsidR="732CFC37">
                <w:rPr>
                  <w:rStyle w:val="Hyperlink"/>
                  <w:rFonts w:ascii="Calibri" w:hAnsi="Calibri" w:eastAsia="Calibri" w:cs="Calibri" w:asciiTheme="minorAscii" w:hAnsiTheme="minorAscii" w:eastAsiaTheme="minorAscii" w:cstheme="minorAscii"/>
                  <w:b w:val="1"/>
                  <w:bCs w:val="1"/>
                  <w:i w:val="0"/>
                  <w:iCs w:val="0"/>
                  <w:strike w:val="0"/>
                  <w:dstrike w:val="0"/>
                  <w:sz w:val="22"/>
                  <w:szCs w:val="22"/>
                  <w:lang w:val="en-US"/>
                </w:rPr>
                <w:t>here</w:t>
              </w:r>
            </w:hyperlink>
          </w:p>
        </w:tc>
      </w:tr>
    </w:tbl>
    <w:p w:rsidR="58F334E4" w:rsidP="58F334E4" w:rsidRDefault="58F334E4" w14:paraId="3061698D" w14:textId="0A3C1C9B">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p>
    <w:p w:rsidR="58F334E4" w:rsidP="58F334E4" w:rsidRDefault="58F334E4" w14:paraId="3C414D60" w14:textId="720E974B">
      <w:pPr>
        <w:pStyle w:val="Normal"/>
        <w:spacing w:after="0"/>
        <w:jc w:val="both"/>
        <w:rPr>
          <w:rFonts w:ascii="Calibri" w:hAnsi="Calibri" w:eastAsia="Calibri" w:cs="Calibri" w:asciiTheme="minorAscii" w:hAnsiTheme="minorAscii" w:eastAsiaTheme="minorAscii" w:cstheme="minorAscii"/>
          <w:color w:val="000000" w:themeColor="text1" w:themeTint="FF" w:themeShade="FF"/>
          <w:lang w:val="en-US"/>
        </w:rPr>
      </w:pPr>
    </w:p>
    <w:sectPr w:rsidRPr="00735221" w:rsidR="007352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38E"/>
    <w:multiLevelType w:val="hybridMultilevel"/>
    <w:tmpl w:val="63DA0350"/>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 w15:restartNumberingAfterBreak="0">
    <w:nsid w:val="374F18AC"/>
    <w:multiLevelType w:val="hybridMultilevel"/>
    <w:tmpl w:val="83722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0C238F"/>
    <w:multiLevelType w:val="hybridMultilevel"/>
    <w:tmpl w:val="BBF2E7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25D0B6A"/>
    <w:multiLevelType w:val="hybridMultilevel"/>
    <w:tmpl w:val="1408C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3D366E"/>
    <w:multiLevelType w:val="hybridMultilevel"/>
    <w:tmpl w:val="9536DBD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7DF86EAA"/>
    <w:multiLevelType w:val="hybridMultilevel"/>
    <w:tmpl w:val="91063F36"/>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6" w15:restartNumberingAfterBreak="0">
    <w:nsid w:val="7E8045BC"/>
    <w:multiLevelType w:val="hybridMultilevel"/>
    <w:tmpl w:val="DB6E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F3"/>
    <w:rsid w:val="0004081A"/>
    <w:rsid w:val="00083447"/>
    <w:rsid w:val="000A2BAE"/>
    <w:rsid w:val="00107200"/>
    <w:rsid w:val="00135CB8"/>
    <w:rsid w:val="00165E83"/>
    <w:rsid w:val="001D30A9"/>
    <w:rsid w:val="002055F4"/>
    <w:rsid w:val="00216616"/>
    <w:rsid w:val="002521C1"/>
    <w:rsid w:val="002A083F"/>
    <w:rsid w:val="002A5BA5"/>
    <w:rsid w:val="002D67EF"/>
    <w:rsid w:val="002E091B"/>
    <w:rsid w:val="0033030E"/>
    <w:rsid w:val="00342166"/>
    <w:rsid w:val="003A0BBA"/>
    <w:rsid w:val="003B166F"/>
    <w:rsid w:val="003E3E18"/>
    <w:rsid w:val="00433C99"/>
    <w:rsid w:val="0043752A"/>
    <w:rsid w:val="004B1C22"/>
    <w:rsid w:val="004B3E38"/>
    <w:rsid w:val="004E06E5"/>
    <w:rsid w:val="004F0FEA"/>
    <w:rsid w:val="0055367C"/>
    <w:rsid w:val="00563C74"/>
    <w:rsid w:val="0056686C"/>
    <w:rsid w:val="00580BCC"/>
    <w:rsid w:val="005838B1"/>
    <w:rsid w:val="005B51B5"/>
    <w:rsid w:val="005D25C8"/>
    <w:rsid w:val="005F1F18"/>
    <w:rsid w:val="005F54F8"/>
    <w:rsid w:val="00611AAF"/>
    <w:rsid w:val="0062348A"/>
    <w:rsid w:val="00630B78"/>
    <w:rsid w:val="00633118"/>
    <w:rsid w:val="0063429D"/>
    <w:rsid w:val="006A3FF3"/>
    <w:rsid w:val="006D2DEC"/>
    <w:rsid w:val="006D3FBC"/>
    <w:rsid w:val="00706C2D"/>
    <w:rsid w:val="00735221"/>
    <w:rsid w:val="00741A57"/>
    <w:rsid w:val="0078E504"/>
    <w:rsid w:val="007914F4"/>
    <w:rsid w:val="007929E4"/>
    <w:rsid w:val="007E60A6"/>
    <w:rsid w:val="0081699B"/>
    <w:rsid w:val="00844142"/>
    <w:rsid w:val="008469BD"/>
    <w:rsid w:val="00864B01"/>
    <w:rsid w:val="008761A1"/>
    <w:rsid w:val="0088396E"/>
    <w:rsid w:val="00886943"/>
    <w:rsid w:val="008B1ACB"/>
    <w:rsid w:val="008F0AA2"/>
    <w:rsid w:val="00937845"/>
    <w:rsid w:val="00995E4B"/>
    <w:rsid w:val="009A22B8"/>
    <w:rsid w:val="009F0DEB"/>
    <w:rsid w:val="00A0121D"/>
    <w:rsid w:val="00A37B81"/>
    <w:rsid w:val="00A53902"/>
    <w:rsid w:val="00A64A50"/>
    <w:rsid w:val="00A64C91"/>
    <w:rsid w:val="00A80E74"/>
    <w:rsid w:val="00AD7748"/>
    <w:rsid w:val="00B2396A"/>
    <w:rsid w:val="00B866F7"/>
    <w:rsid w:val="00C23629"/>
    <w:rsid w:val="00C502BF"/>
    <w:rsid w:val="00C55050"/>
    <w:rsid w:val="00CA7556"/>
    <w:rsid w:val="00CE4930"/>
    <w:rsid w:val="00D069DE"/>
    <w:rsid w:val="00D340C5"/>
    <w:rsid w:val="00D353F3"/>
    <w:rsid w:val="00D43838"/>
    <w:rsid w:val="00DB4975"/>
    <w:rsid w:val="00DB5A03"/>
    <w:rsid w:val="00DB6A7B"/>
    <w:rsid w:val="00DD0CB1"/>
    <w:rsid w:val="00DF6080"/>
    <w:rsid w:val="00E17192"/>
    <w:rsid w:val="00E22D95"/>
    <w:rsid w:val="00E47FD7"/>
    <w:rsid w:val="00ED5368"/>
    <w:rsid w:val="00EE2953"/>
    <w:rsid w:val="00EE44AA"/>
    <w:rsid w:val="00EF1295"/>
    <w:rsid w:val="00F06C5F"/>
    <w:rsid w:val="00F77C7E"/>
    <w:rsid w:val="03D426BE"/>
    <w:rsid w:val="044BDA06"/>
    <w:rsid w:val="04BC3D41"/>
    <w:rsid w:val="0547E86D"/>
    <w:rsid w:val="07FE1E0A"/>
    <w:rsid w:val="080C5724"/>
    <w:rsid w:val="085B934E"/>
    <w:rsid w:val="0A05445E"/>
    <w:rsid w:val="0B3885C9"/>
    <w:rsid w:val="0C4D1574"/>
    <w:rsid w:val="0CEBA443"/>
    <w:rsid w:val="0E631F87"/>
    <w:rsid w:val="0F394161"/>
    <w:rsid w:val="0FE466C5"/>
    <w:rsid w:val="11803726"/>
    <w:rsid w:val="12CF9A9D"/>
    <w:rsid w:val="137D457C"/>
    <w:rsid w:val="1407DCF4"/>
    <w:rsid w:val="16FBDCE2"/>
    <w:rsid w:val="19320438"/>
    <w:rsid w:val="1A18298C"/>
    <w:rsid w:val="1AE0C0BC"/>
    <w:rsid w:val="1DE71240"/>
    <w:rsid w:val="1F1388F2"/>
    <w:rsid w:val="1F2EC4BC"/>
    <w:rsid w:val="1F9D188A"/>
    <w:rsid w:val="20642CD3"/>
    <w:rsid w:val="20915D26"/>
    <w:rsid w:val="21DB83B5"/>
    <w:rsid w:val="2272564C"/>
    <w:rsid w:val="22E22A11"/>
    <w:rsid w:val="237F419C"/>
    <w:rsid w:val="242A3BDD"/>
    <w:rsid w:val="25F575D4"/>
    <w:rsid w:val="27329B46"/>
    <w:rsid w:val="2DA19311"/>
    <w:rsid w:val="2DF6F868"/>
    <w:rsid w:val="2DF6F868"/>
    <w:rsid w:val="2F472561"/>
    <w:rsid w:val="31444550"/>
    <w:rsid w:val="33BB729D"/>
    <w:rsid w:val="366FF273"/>
    <w:rsid w:val="36985468"/>
    <w:rsid w:val="372DD9F0"/>
    <w:rsid w:val="3734D4F3"/>
    <w:rsid w:val="379E5272"/>
    <w:rsid w:val="38E87126"/>
    <w:rsid w:val="3B23F37C"/>
    <w:rsid w:val="3C0BF000"/>
    <w:rsid w:val="3DFDC51C"/>
    <w:rsid w:val="3FE2CA5D"/>
    <w:rsid w:val="404AA5F1"/>
    <w:rsid w:val="42CCB86A"/>
    <w:rsid w:val="42FC0ADB"/>
    <w:rsid w:val="4AB28728"/>
    <w:rsid w:val="4C4B1C95"/>
    <w:rsid w:val="4DBC6744"/>
    <w:rsid w:val="4E0C43A9"/>
    <w:rsid w:val="4E2AC8DB"/>
    <w:rsid w:val="51D24637"/>
    <w:rsid w:val="51FB7965"/>
    <w:rsid w:val="52E74ED2"/>
    <w:rsid w:val="539749C6"/>
    <w:rsid w:val="5654DA10"/>
    <w:rsid w:val="57592122"/>
    <w:rsid w:val="5837D1C2"/>
    <w:rsid w:val="58F334E4"/>
    <w:rsid w:val="5B92D0DA"/>
    <w:rsid w:val="5C7EC2EA"/>
    <w:rsid w:val="5E6F525D"/>
    <w:rsid w:val="5FAB48B7"/>
    <w:rsid w:val="60E51E6C"/>
    <w:rsid w:val="61471918"/>
    <w:rsid w:val="6280EECD"/>
    <w:rsid w:val="6468DBB2"/>
    <w:rsid w:val="663D00E4"/>
    <w:rsid w:val="673826C7"/>
    <w:rsid w:val="6908EBED"/>
    <w:rsid w:val="6974A1A6"/>
    <w:rsid w:val="6B107207"/>
    <w:rsid w:val="6B3C7F25"/>
    <w:rsid w:val="6BAD589F"/>
    <w:rsid w:val="6CAC4268"/>
    <w:rsid w:val="6E2EEA6C"/>
    <w:rsid w:val="731C8984"/>
    <w:rsid w:val="732CFC37"/>
    <w:rsid w:val="7439F1B8"/>
    <w:rsid w:val="750A3E6E"/>
    <w:rsid w:val="75AE7ADC"/>
    <w:rsid w:val="75CB774A"/>
    <w:rsid w:val="77479726"/>
    <w:rsid w:val="79703C4D"/>
    <w:rsid w:val="7AA1E6CE"/>
    <w:rsid w:val="7B155AFA"/>
    <w:rsid w:val="7B3F2A5B"/>
    <w:rsid w:val="7B8A2DF9"/>
    <w:rsid w:val="7CA93DD5"/>
    <w:rsid w:val="7D83D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D0D"/>
  <w15:chartTrackingRefBased/>
  <w15:docId w15:val="{12241346-2822-4D92-A460-41100A8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6616"/>
  </w:style>
  <w:style w:type="paragraph" w:styleId="Heading2">
    <w:name w:val="heading 2"/>
    <w:basedOn w:val="Normal"/>
    <w:next w:val="Normal"/>
    <w:link w:val="Heading2Char"/>
    <w:uiPriority w:val="9"/>
    <w:unhideWhenUsed/>
    <w:qFormat/>
    <w:rsid w:val="005D25C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25C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A3F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A3FF3"/>
    <w:pPr>
      <w:ind w:left="720"/>
      <w:contextualSpacing/>
    </w:pPr>
  </w:style>
  <w:style w:type="character" w:styleId="Hyperlink">
    <w:name w:val="Hyperlink"/>
    <w:basedOn w:val="DefaultParagraphFont"/>
    <w:uiPriority w:val="99"/>
    <w:unhideWhenUsed/>
    <w:rsid w:val="006A3FF3"/>
    <w:rPr>
      <w:color w:val="0000FF"/>
      <w:u w:val="single"/>
    </w:rPr>
  </w:style>
  <w:style w:type="character" w:styleId="UnresolvedMention">
    <w:name w:val="Unresolved Mention"/>
    <w:basedOn w:val="DefaultParagraphFont"/>
    <w:uiPriority w:val="99"/>
    <w:semiHidden/>
    <w:unhideWhenUsed/>
    <w:rsid w:val="006A3FF3"/>
    <w:rPr>
      <w:color w:val="605E5C"/>
      <w:shd w:val="clear" w:color="auto" w:fill="E1DFDD"/>
    </w:rPr>
  </w:style>
  <w:style w:type="character" w:styleId="Heading2Char" w:customStyle="1">
    <w:name w:val="Heading 2 Char"/>
    <w:basedOn w:val="DefaultParagraphFont"/>
    <w:link w:val="Heading2"/>
    <w:uiPriority w:val="9"/>
    <w:rsid w:val="005D25C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D25C8"/>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sid w:val="00433C99"/>
    <w:rPr>
      <w:sz w:val="16"/>
      <w:szCs w:val="16"/>
    </w:rPr>
  </w:style>
  <w:style w:type="paragraph" w:styleId="CommentText">
    <w:name w:val="annotation text"/>
    <w:basedOn w:val="Normal"/>
    <w:link w:val="CommentTextChar"/>
    <w:uiPriority w:val="99"/>
    <w:semiHidden/>
    <w:unhideWhenUsed/>
    <w:rsid w:val="00433C99"/>
    <w:pPr>
      <w:spacing w:line="240" w:lineRule="auto"/>
    </w:pPr>
    <w:rPr>
      <w:sz w:val="20"/>
      <w:szCs w:val="20"/>
    </w:rPr>
  </w:style>
  <w:style w:type="character" w:styleId="CommentTextChar" w:customStyle="1">
    <w:name w:val="Comment Text Char"/>
    <w:basedOn w:val="DefaultParagraphFont"/>
    <w:link w:val="CommentText"/>
    <w:uiPriority w:val="99"/>
    <w:semiHidden/>
    <w:rsid w:val="00433C99"/>
    <w:rPr>
      <w:sz w:val="20"/>
      <w:szCs w:val="20"/>
    </w:rPr>
  </w:style>
  <w:style w:type="paragraph" w:styleId="CommentSubject">
    <w:name w:val="annotation subject"/>
    <w:basedOn w:val="CommentText"/>
    <w:next w:val="CommentText"/>
    <w:link w:val="CommentSubjectChar"/>
    <w:uiPriority w:val="99"/>
    <w:semiHidden/>
    <w:unhideWhenUsed/>
    <w:rsid w:val="00433C99"/>
    <w:rPr>
      <w:b/>
      <w:bCs/>
    </w:rPr>
  </w:style>
  <w:style w:type="character" w:styleId="CommentSubjectChar" w:customStyle="1">
    <w:name w:val="Comment Subject Char"/>
    <w:basedOn w:val="CommentTextChar"/>
    <w:link w:val="CommentSubject"/>
    <w:uiPriority w:val="99"/>
    <w:semiHidden/>
    <w:rsid w:val="00433C99"/>
    <w:rPr>
      <w:b/>
      <w:bCs/>
      <w:sz w:val="20"/>
      <w:szCs w:val="20"/>
    </w:rPr>
  </w:style>
  <w:style w:type="character" w:styleId="normaltextrun" w:customStyle="1">
    <w:name w:val="normaltextrun"/>
    <w:basedOn w:val="DefaultParagraphFont"/>
    <w:rsid w:val="008F0AA2"/>
  </w:style>
  <w:style w:type="character" w:styleId="eop" w:customStyle="1">
    <w:name w:val="eop"/>
    <w:basedOn w:val="DefaultParagraphFont"/>
    <w:rsid w:val="008F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664">
      <w:bodyDiv w:val="1"/>
      <w:marLeft w:val="0"/>
      <w:marRight w:val="0"/>
      <w:marTop w:val="0"/>
      <w:marBottom w:val="0"/>
      <w:divBdr>
        <w:top w:val="none" w:sz="0" w:space="0" w:color="auto"/>
        <w:left w:val="none" w:sz="0" w:space="0" w:color="auto"/>
        <w:bottom w:val="none" w:sz="0" w:space="0" w:color="auto"/>
        <w:right w:val="none" w:sz="0" w:space="0" w:color="auto"/>
      </w:divBdr>
    </w:div>
    <w:div w:id="36664867">
      <w:bodyDiv w:val="1"/>
      <w:marLeft w:val="0"/>
      <w:marRight w:val="0"/>
      <w:marTop w:val="0"/>
      <w:marBottom w:val="0"/>
      <w:divBdr>
        <w:top w:val="none" w:sz="0" w:space="0" w:color="auto"/>
        <w:left w:val="none" w:sz="0" w:space="0" w:color="auto"/>
        <w:bottom w:val="none" w:sz="0" w:space="0" w:color="auto"/>
        <w:right w:val="none" w:sz="0" w:space="0" w:color="auto"/>
      </w:divBdr>
      <w:divsChild>
        <w:div w:id="865874493">
          <w:marLeft w:val="0"/>
          <w:marRight w:val="0"/>
          <w:marTop w:val="0"/>
          <w:marBottom w:val="0"/>
          <w:divBdr>
            <w:top w:val="none" w:sz="0" w:space="0" w:color="auto"/>
            <w:left w:val="none" w:sz="0" w:space="0" w:color="auto"/>
            <w:bottom w:val="none" w:sz="0" w:space="0" w:color="auto"/>
            <w:right w:val="none" w:sz="0" w:space="0" w:color="auto"/>
          </w:divBdr>
        </w:div>
        <w:div w:id="1561474150">
          <w:marLeft w:val="0"/>
          <w:marRight w:val="0"/>
          <w:marTop w:val="0"/>
          <w:marBottom w:val="0"/>
          <w:divBdr>
            <w:top w:val="none" w:sz="0" w:space="0" w:color="auto"/>
            <w:left w:val="none" w:sz="0" w:space="0" w:color="auto"/>
            <w:bottom w:val="none" w:sz="0" w:space="0" w:color="auto"/>
            <w:right w:val="none" w:sz="0" w:space="0" w:color="auto"/>
          </w:divBdr>
        </w:div>
        <w:div w:id="833376791">
          <w:marLeft w:val="0"/>
          <w:marRight w:val="0"/>
          <w:marTop w:val="0"/>
          <w:marBottom w:val="0"/>
          <w:divBdr>
            <w:top w:val="none" w:sz="0" w:space="0" w:color="auto"/>
            <w:left w:val="none" w:sz="0" w:space="0" w:color="auto"/>
            <w:bottom w:val="none" w:sz="0" w:space="0" w:color="auto"/>
            <w:right w:val="none" w:sz="0" w:space="0" w:color="auto"/>
          </w:divBdr>
        </w:div>
        <w:div w:id="1404833953">
          <w:marLeft w:val="0"/>
          <w:marRight w:val="0"/>
          <w:marTop w:val="0"/>
          <w:marBottom w:val="0"/>
          <w:divBdr>
            <w:top w:val="none" w:sz="0" w:space="0" w:color="auto"/>
            <w:left w:val="none" w:sz="0" w:space="0" w:color="auto"/>
            <w:bottom w:val="none" w:sz="0" w:space="0" w:color="auto"/>
            <w:right w:val="none" w:sz="0" w:space="0" w:color="auto"/>
          </w:divBdr>
        </w:div>
      </w:divsChild>
    </w:div>
    <w:div w:id="207573065">
      <w:bodyDiv w:val="1"/>
      <w:marLeft w:val="0"/>
      <w:marRight w:val="0"/>
      <w:marTop w:val="0"/>
      <w:marBottom w:val="0"/>
      <w:divBdr>
        <w:top w:val="none" w:sz="0" w:space="0" w:color="auto"/>
        <w:left w:val="none" w:sz="0" w:space="0" w:color="auto"/>
        <w:bottom w:val="none" w:sz="0" w:space="0" w:color="auto"/>
        <w:right w:val="none" w:sz="0" w:space="0" w:color="auto"/>
      </w:divBdr>
      <w:divsChild>
        <w:div w:id="1891110349">
          <w:marLeft w:val="0"/>
          <w:marRight w:val="0"/>
          <w:marTop w:val="0"/>
          <w:marBottom w:val="0"/>
          <w:divBdr>
            <w:top w:val="none" w:sz="0" w:space="0" w:color="auto"/>
            <w:left w:val="none" w:sz="0" w:space="0" w:color="auto"/>
            <w:bottom w:val="none" w:sz="0" w:space="0" w:color="auto"/>
            <w:right w:val="none" w:sz="0" w:space="0" w:color="auto"/>
          </w:divBdr>
        </w:div>
        <w:div w:id="69354626">
          <w:marLeft w:val="0"/>
          <w:marRight w:val="0"/>
          <w:marTop w:val="0"/>
          <w:marBottom w:val="0"/>
          <w:divBdr>
            <w:top w:val="none" w:sz="0" w:space="0" w:color="auto"/>
            <w:left w:val="none" w:sz="0" w:space="0" w:color="auto"/>
            <w:bottom w:val="none" w:sz="0" w:space="0" w:color="auto"/>
            <w:right w:val="none" w:sz="0" w:space="0" w:color="auto"/>
          </w:divBdr>
        </w:div>
        <w:div w:id="1401440037">
          <w:marLeft w:val="0"/>
          <w:marRight w:val="0"/>
          <w:marTop w:val="0"/>
          <w:marBottom w:val="0"/>
          <w:divBdr>
            <w:top w:val="none" w:sz="0" w:space="0" w:color="auto"/>
            <w:left w:val="none" w:sz="0" w:space="0" w:color="auto"/>
            <w:bottom w:val="none" w:sz="0" w:space="0" w:color="auto"/>
            <w:right w:val="none" w:sz="0" w:space="0" w:color="auto"/>
          </w:divBdr>
        </w:div>
        <w:div w:id="2144956146">
          <w:marLeft w:val="0"/>
          <w:marRight w:val="0"/>
          <w:marTop w:val="0"/>
          <w:marBottom w:val="0"/>
          <w:divBdr>
            <w:top w:val="none" w:sz="0" w:space="0" w:color="auto"/>
            <w:left w:val="none" w:sz="0" w:space="0" w:color="auto"/>
            <w:bottom w:val="none" w:sz="0" w:space="0" w:color="auto"/>
            <w:right w:val="none" w:sz="0" w:space="0" w:color="auto"/>
          </w:divBdr>
        </w:div>
        <w:div w:id="1810048027">
          <w:marLeft w:val="0"/>
          <w:marRight w:val="0"/>
          <w:marTop w:val="0"/>
          <w:marBottom w:val="0"/>
          <w:divBdr>
            <w:top w:val="none" w:sz="0" w:space="0" w:color="auto"/>
            <w:left w:val="none" w:sz="0" w:space="0" w:color="auto"/>
            <w:bottom w:val="none" w:sz="0" w:space="0" w:color="auto"/>
            <w:right w:val="none" w:sz="0" w:space="0" w:color="auto"/>
          </w:divBdr>
        </w:div>
        <w:div w:id="1168593989">
          <w:marLeft w:val="0"/>
          <w:marRight w:val="0"/>
          <w:marTop w:val="0"/>
          <w:marBottom w:val="0"/>
          <w:divBdr>
            <w:top w:val="none" w:sz="0" w:space="0" w:color="auto"/>
            <w:left w:val="none" w:sz="0" w:space="0" w:color="auto"/>
            <w:bottom w:val="none" w:sz="0" w:space="0" w:color="auto"/>
            <w:right w:val="none" w:sz="0" w:space="0" w:color="auto"/>
          </w:divBdr>
        </w:div>
        <w:div w:id="1774595567">
          <w:marLeft w:val="0"/>
          <w:marRight w:val="0"/>
          <w:marTop w:val="0"/>
          <w:marBottom w:val="0"/>
          <w:divBdr>
            <w:top w:val="none" w:sz="0" w:space="0" w:color="auto"/>
            <w:left w:val="none" w:sz="0" w:space="0" w:color="auto"/>
            <w:bottom w:val="none" w:sz="0" w:space="0" w:color="auto"/>
            <w:right w:val="none" w:sz="0" w:space="0" w:color="auto"/>
          </w:divBdr>
        </w:div>
        <w:div w:id="1181773075">
          <w:marLeft w:val="0"/>
          <w:marRight w:val="0"/>
          <w:marTop w:val="0"/>
          <w:marBottom w:val="0"/>
          <w:divBdr>
            <w:top w:val="none" w:sz="0" w:space="0" w:color="auto"/>
            <w:left w:val="none" w:sz="0" w:space="0" w:color="auto"/>
            <w:bottom w:val="none" w:sz="0" w:space="0" w:color="auto"/>
            <w:right w:val="none" w:sz="0" w:space="0" w:color="auto"/>
          </w:divBdr>
        </w:div>
      </w:divsChild>
    </w:div>
    <w:div w:id="510875889">
      <w:bodyDiv w:val="1"/>
      <w:marLeft w:val="0"/>
      <w:marRight w:val="0"/>
      <w:marTop w:val="0"/>
      <w:marBottom w:val="0"/>
      <w:divBdr>
        <w:top w:val="none" w:sz="0" w:space="0" w:color="auto"/>
        <w:left w:val="none" w:sz="0" w:space="0" w:color="auto"/>
        <w:bottom w:val="none" w:sz="0" w:space="0" w:color="auto"/>
        <w:right w:val="none" w:sz="0" w:space="0" w:color="auto"/>
      </w:divBdr>
    </w:div>
    <w:div w:id="548883591">
      <w:bodyDiv w:val="1"/>
      <w:marLeft w:val="0"/>
      <w:marRight w:val="0"/>
      <w:marTop w:val="0"/>
      <w:marBottom w:val="0"/>
      <w:divBdr>
        <w:top w:val="none" w:sz="0" w:space="0" w:color="auto"/>
        <w:left w:val="none" w:sz="0" w:space="0" w:color="auto"/>
        <w:bottom w:val="none" w:sz="0" w:space="0" w:color="auto"/>
        <w:right w:val="none" w:sz="0" w:space="0" w:color="auto"/>
      </w:divBdr>
      <w:divsChild>
        <w:div w:id="147018506">
          <w:marLeft w:val="0"/>
          <w:marRight w:val="0"/>
          <w:marTop w:val="0"/>
          <w:marBottom w:val="0"/>
          <w:divBdr>
            <w:top w:val="none" w:sz="0" w:space="0" w:color="auto"/>
            <w:left w:val="none" w:sz="0" w:space="0" w:color="auto"/>
            <w:bottom w:val="none" w:sz="0" w:space="0" w:color="auto"/>
            <w:right w:val="none" w:sz="0" w:space="0" w:color="auto"/>
          </w:divBdr>
        </w:div>
        <w:div w:id="1341002822">
          <w:marLeft w:val="0"/>
          <w:marRight w:val="0"/>
          <w:marTop w:val="0"/>
          <w:marBottom w:val="0"/>
          <w:divBdr>
            <w:top w:val="none" w:sz="0" w:space="0" w:color="auto"/>
            <w:left w:val="none" w:sz="0" w:space="0" w:color="auto"/>
            <w:bottom w:val="none" w:sz="0" w:space="0" w:color="auto"/>
            <w:right w:val="none" w:sz="0" w:space="0" w:color="auto"/>
          </w:divBdr>
        </w:div>
        <w:div w:id="1090736020">
          <w:marLeft w:val="0"/>
          <w:marRight w:val="0"/>
          <w:marTop w:val="0"/>
          <w:marBottom w:val="0"/>
          <w:divBdr>
            <w:top w:val="none" w:sz="0" w:space="0" w:color="auto"/>
            <w:left w:val="none" w:sz="0" w:space="0" w:color="auto"/>
            <w:bottom w:val="none" w:sz="0" w:space="0" w:color="auto"/>
            <w:right w:val="none" w:sz="0" w:space="0" w:color="auto"/>
          </w:divBdr>
        </w:div>
        <w:div w:id="282158732">
          <w:marLeft w:val="0"/>
          <w:marRight w:val="0"/>
          <w:marTop w:val="0"/>
          <w:marBottom w:val="0"/>
          <w:divBdr>
            <w:top w:val="none" w:sz="0" w:space="0" w:color="auto"/>
            <w:left w:val="none" w:sz="0" w:space="0" w:color="auto"/>
            <w:bottom w:val="none" w:sz="0" w:space="0" w:color="auto"/>
            <w:right w:val="none" w:sz="0" w:space="0" w:color="auto"/>
          </w:divBdr>
        </w:div>
      </w:divsChild>
    </w:div>
    <w:div w:id="569314312">
      <w:bodyDiv w:val="1"/>
      <w:marLeft w:val="0"/>
      <w:marRight w:val="0"/>
      <w:marTop w:val="0"/>
      <w:marBottom w:val="0"/>
      <w:divBdr>
        <w:top w:val="none" w:sz="0" w:space="0" w:color="auto"/>
        <w:left w:val="none" w:sz="0" w:space="0" w:color="auto"/>
        <w:bottom w:val="none" w:sz="0" w:space="0" w:color="auto"/>
        <w:right w:val="none" w:sz="0" w:space="0" w:color="auto"/>
      </w:divBdr>
    </w:div>
    <w:div w:id="610165217">
      <w:bodyDiv w:val="1"/>
      <w:marLeft w:val="0"/>
      <w:marRight w:val="0"/>
      <w:marTop w:val="0"/>
      <w:marBottom w:val="0"/>
      <w:divBdr>
        <w:top w:val="none" w:sz="0" w:space="0" w:color="auto"/>
        <w:left w:val="none" w:sz="0" w:space="0" w:color="auto"/>
        <w:bottom w:val="none" w:sz="0" w:space="0" w:color="auto"/>
        <w:right w:val="none" w:sz="0" w:space="0" w:color="auto"/>
      </w:divBdr>
    </w:div>
    <w:div w:id="1111242944">
      <w:bodyDiv w:val="1"/>
      <w:marLeft w:val="0"/>
      <w:marRight w:val="0"/>
      <w:marTop w:val="0"/>
      <w:marBottom w:val="0"/>
      <w:divBdr>
        <w:top w:val="none" w:sz="0" w:space="0" w:color="auto"/>
        <w:left w:val="none" w:sz="0" w:space="0" w:color="auto"/>
        <w:bottom w:val="none" w:sz="0" w:space="0" w:color="auto"/>
        <w:right w:val="none" w:sz="0" w:space="0" w:color="auto"/>
      </w:divBdr>
    </w:div>
    <w:div w:id="1233464591">
      <w:bodyDiv w:val="1"/>
      <w:marLeft w:val="0"/>
      <w:marRight w:val="0"/>
      <w:marTop w:val="0"/>
      <w:marBottom w:val="0"/>
      <w:divBdr>
        <w:top w:val="none" w:sz="0" w:space="0" w:color="auto"/>
        <w:left w:val="none" w:sz="0" w:space="0" w:color="auto"/>
        <w:bottom w:val="none" w:sz="0" w:space="0" w:color="auto"/>
        <w:right w:val="none" w:sz="0" w:space="0" w:color="auto"/>
      </w:divBdr>
      <w:divsChild>
        <w:div w:id="2065594338">
          <w:marLeft w:val="0"/>
          <w:marRight w:val="0"/>
          <w:marTop w:val="0"/>
          <w:marBottom w:val="0"/>
          <w:divBdr>
            <w:top w:val="none" w:sz="0" w:space="0" w:color="auto"/>
            <w:left w:val="none" w:sz="0" w:space="0" w:color="auto"/>
            <w:bottom w:val="none" w:sz="0" w:space="0" w:color="auto"/>
            <w:right w:val="none" w:sz="0" w:space="0" w:color="auto"/>
          </w:divBdr>
        </w:div>
        <w:div w:id="1427311503">
          <w:marLeft w:val="0"/>
          <w:marRight w:val="0"/>
          <w:marTop w:val="0"/>
          <w:marBottom w:val="0"/>
          <w:divBdr>
            <w:top w:val="none" w:sz="0" w:space="0" w:color="auto"/>
            <w:left w:val="none" w:sz="0" w:space="0" w:color="auto"/>
            <w:bottom w:val="none" w:sz="0" w:space="0" w:color="auto"/>
            <w:right w:val="none" w:sz="0" w:space="0" w:color="auto"/>
          </w:divBdr>
        </w:div>
        <w:div w:id="1939214349">
          <w:marLeft w:val="0"/>
          <w:marRight w:val="0"/>
          <w:marTop w:val="0"/>
          <w:marBottom w:val="0"/>
          <w:divBdr>
            <w:top w:val="none" w:sz="0" w:space="0" w:color="auto"/>
            <w:left w:val="none" w:sz="0" w:space="0" w:color="auto"/>
            <w:bottom w:val="none" w:sz="0" w:space="0" w:color="auto"/>
            <w:right w:val="none" w:sz="0" w:space="0" w:color="auto"/>
          </w:divBdr>
        </w:div>
      </w:divsChild>
    </w:div>
    <w:div w:id="1279416215">
      <w:bodyDiv w:val="1"/>
      <w:marLeft w:val="0"/>
      <w:marRight w:val="0"/>
      <w:marTop w:val="0"/>
      <w:marBottom w:val="0"/>
      <w:divBdr>
        <w:top w:val="none" w:sz="0" w:space="0" w:color="auto"/>
        <w:left w:val="none" w:sz="0" w:space="0" w:color="auto"/>
        <w:bottom w:val="none" w:sz="0" w:space="0" w:color="auto"/>
        <w:right w:val="none" w:sz="0" w:space="0" w:color="auto"/>
      </w:divBdr>
      <w:divsChild>
        <w:div w:id="607396375">
          <w:marLeft w:val="0"/>
          <w:marRight w:val="0"/>
          <w:marTop w:val="0"/>
          <w:marBottom w:val="0"/>
          <w:divBdr>
            <w:top w:val="none" w:sz="0" w:space="0" w:color="auto"/>
            <w:left w:val="none" w:sz="0" w:space="0" w:color="auto"/>
            <w:bottom w:val="none" w:sz="0" w:space="0" w:color="auto"/>
            <w:right w:val="none" w:sz="0" w:space="0" w:color="auto"/>
          </w:divBdr>
        </w:div>
        <w:div w:id="1725060475">
          <w:marLeft w:val="0"/>
          <w:marRight w:val="0"/>
          <w:marTop w:val="0"/>
          <w:marBottom w:val="0"/>
          <w:divBdr>
            <w:top w:val="none" w:sz="0" w:space="0" w:color="auto"/>
            <w:left w:val="none" w:sz="0" w:space="0" w:color="auto"/>
            <w:bottom w:val="none" w:sz="0" w:space="0" w:color="auto"/>
            <w:right w:val="none" w:sz="0" w:space="0" w:color="auto"/>
          </w:divBdr>
        </w:div>
        <w:div w:id="1978105356">
          <w:marLeft w:val="0"/>
          <w:marRight w:val="0"/>
          <w:marTop w:val="0"/>
          <w:marBottom w:val="0"/>
          <w:divBdr>
            <w:top w:val="none" w:sz="0" w:space="0" w:color="auto"/>
            <w:left w:val="none" w:sz="0" w:space="0" w:color="auto"/>
            <w:bottom w:val="none" w:sz="0" w:space="0" w:color="auto"/>
            <w:right w:val="none" w:sz="0" w:space="0" w:color="auto"/>
          </w:divBdr>
        </w:div>
      </w:divsChild>
    </w:div>
    <w:div w:id="1586574605">
      <w:bodyDiv w:val="1"/>
      <w:marLeft w:val="0"/>
      <w:marRight w:val="0"/>
      <w:marTop w:val="0"/>
      <w:marBottom w:val="0"/>
      <w:divBdr>
        <w:top w:val="none" w:sz="0" w:space="0" w:color="auto"/>
        <w:left w:val="none" w:sz="0" w:space="0" w:color="auto"/>
        <w:bottom w:val="none" w:sz="0" w:space="0" w:color="auto"/>
        <w:right w:val="none" w:sz="0" w:space="0" w:color="auto"/>
      </w:divBdr>
      <w:divsChild>
        <w:div w:id="1201168667">
          <w:marLeft w:val="0"/>
          <w:marRight w:val="0"/>
          <w:marTop w:val="0"/>
          <w:marBottom w:val="0"/>
          <w:divBdr>
            <w:top w:val="none" w:sz="0" w:space="0" w:color="auto"/>
            <w:left w:val="none" w:sz="0" w:space="0" w:color="auto"/>
            <w:bottom w:val="none" w:sz="0" w:space="0" w:color="auto"/>
            <w:right w:val="none" w:sz="0" w:space="0" w:color="auto"/>
          </w:divBdr>
        </w:div>
        <w:div w:id="1587181361">
          <w:marLeft w:val="0"/>
          <w:marRight w:val="0"/>
          <w:marTop w:val="0"/>
          <w:marBottom w:val="0"/>
          <w:divBdr>
            <w:top w:val="none" w:sz="0" w:space="0" w:color="auto"/>
            <w:left w:val="none" w:sz="0" w:space="0" w:color="auto"/>
            <w:bottom w:val="none" w:sz="0" w:space="0" w:color="auto"/>
            <w:right w:val="none" w:sz="0" w:space="0" w:color="auto"/>
          </w:divBdr>
        </w:div>
        <w:div w:id="1341354125">
          <w:marLeft w:val="0"/>
          <w:marRight w:val="0"/>
          <w:marTop w:val="0"/>
          <w:marBottom w:val="0"/>
          <w:divBdr>
            <w:top w:val="none" w:sz="0" w:space="0" w:color="auto"/>
            <w:left w:val="none" w:sz="0" w:space="0" w:color="auto"/>
            <w:bottom w:val="none" w:sz="0" w:space="0" w:color="auto"/>
            <w:right w:val="none" w:sz="0" w:space="0" w:color="auto"/>
          </w:divBdr>
        </w:div>
        <w:div w:id="1974288411">
          <w:marLeft w:val="0"/>
          <w:marRight w:val="0"/>
          <w:marTop w:val="0"/>
          <w:marBottom w:val="0"/>
          <w:divBdr>
            <w:top w:val="none" w:sz="0" w:space="0" w:color="auto"/>
            <w:left w:val="none" w:sz="0" w:space="0" w:color="auto"/>
            <w:bottom w:val="none" w:sz="0" w:space="0" w:color="auto"/>
            <w:right w:val="none" w:sz="0" w:space="0" w:color="auto"/>
          </w:divBdr>
        </w:div>
      </w:divsChild>
    </w:div>
    <w:div w:id="1600412038">
      <w:bodyDiv w:val="1"/>
      <w:marLeft w:val="0"/>
      <w:marRight w:val="0"/>
      <w:marTop w:val="0"/>
      <w:marBottom w:val="0"/>
      <w:divBdr>
        <w:top w:val="none" w:sz="0" w:space="0" w:color="auto"/>
        <w:left w:val="none" w:sz="0" w:space="0" w:color="auto"/>
        <w:bottom w:val="none" w:sz="0" w:space="0" w:color="auto"/>
        <w:right w:val="none" w:sz="0" w:space="0" w:color="auto"/>
      </w:divBdr>
      <w:divsChild>
        <w:div w:id="11140127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5370273">
      <w:bodyDiv w:val="1"/>
      <w:marLeft w:val="0"/>
      <w:marRight w:val="0"/>
      <w:marTop w:val="0"/>
      <w:marBottom w:val="0"/>
      <w:divBdr>
        <w:top w:val="none" w:sz="0" w:space="0" w:color="auto"/>
        <w:left w:val="none" w:sz="0" w:space="0" w:color="auto"/>
        <w:bottom w:val="none" w:sz="0" w:space="0" w:color="auto"/>
        <w:right w:val="none" w:sz="0" w:space="0" w:color="auto"/>
      </w:divBdr>
      <w:divsChild>
        <w:div w:id="1047224796">
          <w:marLeft w:val="0"/>
          <w:marRight w:val="0"/>
          <w:marTop w:val="0"/>
          <w:marBottom w:val="0"/>
          <w:divBdr>
            <w:top w:val="single" w:sz="2" w:space="0" w:color="000000"/>
            <w:left w:val="single" w:sz="2" w:space="0" w:color="000000"/>
            <w:bottom w:val="single" w:sz="2" w:space="0" w:color="000000"/>
            <w:right w:val="single" w:sz="2" w:space="0" w:color="000000"/>
          </w:divBdr>
          <w:divsChild>
            <w:div w:id="1751925914">
              <w:marLeft w:val="0"/>
              <w:marRight w:val="0"/>
              <w:marTop w:val="0"/>
              <w:marBottom w:val="0"/>
              <w:divBdr>
                <w:top w:val="single" w:sz="2" w:space="0" w:color="000000"/>
                <w:left w:val="single" w:sz="2" w:space="0" w:color="000000"/>
                <w:bottom w:val="single" w:sz="2" w:space="0" w:color="000000"/>
                <w:right w:val="single" w:sz="2" w:space="0" w:color="000000"/>
              </w:divBdr>
              <w:divsChild>
                <w:div w:id="1326737988">
                  <w:marLeft w:val="0"/>
                  <w:marRight w:val="0"/>
                  <w:marTop w:val="0"/>
                  <w:marBottom w:val="0"/>
                  <w:divBdr>
                    <w:top w:val="single" w:sz="2" w:space="0" w:color="000000"/>
                    <w:left w:val="single" w:sz="2" w:space="0" w:color="000000"/>
                    <w:bottom w:val="single" w:sz="2" w:space="0" w:color="000000"/>
                    <w:right w:val="single" w:sz="2" w:space="0" w:color="000000"/>
                  </w:divBdr>
                  <w:divsChild>
                    <w:div w:id="1589263997">
                      <w:marLeft w:val="0"/>
                      <w:marRight w:val="0"/>
                      <w:marTop w:val="0"/>
                      <w:marBottom w:val="0"/>
                      <w:divBdr>
                        <w:top w:val="single" w:sz="2" w:space="0" w:color="000000"/>
                        <w:left w:val="single" w:sz="2" w:space="0" w:color="000000"/>
                        <w:bottom w:val="single" w:sz="2" w:space="0" w:color="000000"/>
                        <w:right w:val="single" w:sz="2" w:space="0" w:color="000000"/>
                      </w:divBdr>
                      <w:divsChild>
                        <w:div w:id="892236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459341">
              <w:marLeft w:val="150"/>
              <w:marRight w:val="0"/>
              <w:marTop w:val="0"/>
              <w:marBottom w:val="0"/>
              <w:divBdr>
                <w:top w:val="single" w:sz="2" w:space="0" w:color="000000"/>
                <w:left w:val="single" w:sz="2" w:space="0" w:color="000000"/>
                <w:bottom w:val="single" w:sz="2" w:space="0" w:color="000000"/>
                <w:right w:val="single" w:sz="2" w:space="0" w:color="000000"/>
              </w:divBdr>
              <w:divsChild>
                <w:div w:id="25107732">
                  <w:marLeft w:val="0"/>
                  <w:marRight w:val="0"/>
                  <w:marTop w:val="0"/>
                  <w:marBottom w:val="0"/>
                  <w:divBdr>
                    <w:top w:val="single" w:sz="6" w:space="0" w:color="1DA1F2"/>
                    <w:left w:val="single" w:sz="6" w:space="12" w:color="1DA1F2"/>
                    <w:bottom w:val="single" w:sz="6" w:space="0" w:color="1DA1F2"/>
                    <w:right w:val="single" w:sz="6" w:space="12" w:color="1DA1F2"/>
                  </w:divBdr>
                  <w:divsChild>
                    <w:div w:id="1566914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9758154">
      <w:bodyDiv w:val="1"/>
      <w:marLeft w:val="0"/>
      <w:marRight w:val="0"/>
      <w:marTop w:val="0"/>
      <w:marBottom w:val="0"/>
      <w:divBdr>
        <w:top w:val="none" w:sz="0" w:space="0" w:color="auto"/>
        <w:left w:val="none" w:sz="0" w:space="0" w:color="auto"/>
        <w:bottom w:val="none" w:sz="0" w:space="0" w:color="auto"/>
        <w:right w:val="none" w:sz="0" w:space="0" w:color="auto"/>
      </w:divBdr>
      <w:divsChild>
        <w:div w:id="1771316623">
          <w:marLeft w:val="0"/>
          <w:marRight w:val="0"/>
          <w:marTop w:val="0"/>
          <w:marBottom w:val="0"/>
          <w:divBdr>
            <w:top w:val="none" w:sz="0" w:space="0" w:color="auto"/>
            <w:left w:val="none" w:sz="0" w:space="0" w:color="auto"/>
            <w:bottom w:val="none" w:sz="0" w:space="0" w:color="auto"/>
            <w:right w:val="none" w:sz="0" w:space="0" w:color="auto"/>
          </w:divBdr>
        </w:div>
        <w:div w:id="2064787258">
          <w:marLeft w:val="0"/>
          <w:marRight w:val="0"/>
          <w:marTop w:val="0"/>
          <w:marBottom w:val="0"/>
          <w:divBdr>
            <w:top w:val="none" w:sz="0" w:space="0" w:color="auto"/>
            <w:left w:val="none" w:sz="0" w:space="0" w:color="auto"/>
            <w:bottom w:val="none" w:sz="0" w:space="0" w:color="auto"/>
            <w:right w:val="none" w:sz="0" w:space="0" w:color="auto"/>
          </w:divBdr>
        </w:div>
        <w:div w:id="1932086293">
          <w:marLeft w:val="0"/>
          <w:marRight w:val="0"/>
          <w:marTop w:val="0"/>
          <w:marBottom w:val="0"/>
          <w:divBdr>
            <w:top w:val="none" w:sz="0" w:space="0" w:color="auto"/>
            <w:left w:val="none" w:sz="0" w:space="0" w:color="auto"/>
            <w:bottom w:val="none" w:sz="0" w:space="0" w:color="auto"/>
            <w:right w:val="none" w:sz="0" w:space="0" w:color="auto"/>
          </w:divBdr>
        </w:div>
      </w:divsChild>
    </w:div>
    <w:div w:id="1858691209">
      <w:bodyDiv w:val="1"/>
      <w:marLeft w:val="0"/>
      <w:marRight w:val="0"/>
      <w:marTop w:val="0"/>
      <w:marBottom w:val="0"/>
      <w:divBdr>
        <w:top w:val="none" w:sz="0" w:space="0" w:color="auto"/>
        <w:left w:val="none" w:sz="0" w:space="0" w:color="auto"/>
        <w:bottom w:val="none" w:sz="0" w:space="0" w:color="auto"/>
        <w:right w:val="none" w:sz="0" w:space="0" w:color="auto"/>
      </w:divBdr>
      <w:divsChild>
        <w:div w:id="1555189844">
          <w:marLeft w:val="0"/>
          <w:marRight w:val="0"/>
          <w:marTop w:val="0"/>
          <w:marBottom w:val="0"/>
          <w:divBdr>
            <w:top w:val="none" w:sz="0" w:space="0" w:color="auto"/>
            <w:left w:val="none" w:sz="0" w:space="0" w:color="auto"/>
            <w:bottom w:val="none" w:sz="0" w:space="0" w:color="auto"/>
            <w:right w:val="none" w:sz="0" w:space="0" w:color="auto"/>
          </w:divBdr>
        </w:div>
        <w:div w:id="1085686318">
          <w:marLeft w:val="0"/>
          <w:marRight w:val="0"/>
          <w:marTop w:val="0"/>
          <w:marBottom w:val="0"/>
          <w:divBdr>
            <w:top w:val="none" w:sz="0" w:space="0" w:color="auto"/>
            <w:left w:val="none" w:sz="0" w:space="0" w:color="auto"/>
            <w:bottom w:val="none" w:sz="0" w:space="0" w:color="auto"/>
            <w:right w:val="none" w:sz="0" w:space="0" w:color="auto"/>
          </w:divBdr>
        </w:div>
        <w:div w:id="133836439">
          <w:marLeft w:val="0"/>
          <w:marRight w:val="0"/>
          <w:marTop w:val="0"/>
          <w:marBottom w:val="0"/>
          <w:divBdr>
            <w:top w:val="none" w:sz="0" w:space="0" w:color="auto"/>
            <w:left w:val="none" w:sz="0" w:space="0" w:color="auto"/>
            <w:bottom w:val="none" w:sz="0" w:space="0" w:color="auto"/>
            <w:right w:val="none" w:sz="0" w:space="0" w:color="auto"/>
          </w:divBdr>
        </w:div>
      </w:divsChild>
    </w:div>
    <w:div w:id="1863012552">
      <w:bodyDiv w:val="1"/>
      <w:marLeft w:val="0"/>
      <w:marRight w:val="0"/>
      <w:marTop w:val="0"/>
      <w:marBottom w:val="0"/>
      <w:divBdr>
        <w:top w:val="none" w:sz="0" w:space="0" w:color="auto"/>
        <w:left w:val="none" w:sz="0" w:space="0" w:color="auto"/>
        <w:bottom w:val="none" w:sz="0" w:space="0" w:color="auto"/>
        <w:right w:val="none" w:sz="0" w:space="0" w:color="auto"/>
      </w:divBdr>
    </w:div>
    <w:div w:id="19453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theme" Target="theme/theme1.xml" Id="rId14" /><Relationship Type="http://schemas.openxmlformats.org/officeDocument/2006/relationships/hyperlink" Target="https://togetheragainstflu.com/" TargetMode="External" Id="R4feba112452b464e" /><Relationship Type="http://schemas.openxmlformats.org/officeDocument/2006/relationships/hyperlink" Target="https://togetheragainstflu.com/news/healthcare-workers-vaccination-low/" TargetMode="External" Id="Rf5ea12ab641c47fe" /><Relationship Type="http://schemas.openxmlformats.org/officeDocument/2006/relationships/hyperlink" Target="https://togetheragainstflu.com/wp-content/uploads/2022/02/TAF_SM-022022_HCWs_v2.mp4" TargetMode="External" Id="R1cb0fb3c3df64d07" /><Relationship Type="http://schemas.openxmlformats.org/officeDocument/2006/relationships/hyperlink" Target="https://togetheragainstflu.com/news/healthcare-workers-vaccination-low/" TargetMode="External" Id="R0ff8373f348947de" /><Relationship Type="http://schemas.openxmlformats.org/officeDocument/2006/relationships/hyperlink" Target="https://togetheragainstflu.com/news/healthcare-workers-vaccination-low/" TargetMode="External" Id="R7a1651c588cc46f9" /><Relationship Type="http://schemas.openxmlformats.org/officeDocument/2006/relationships/hyperlink" Target="https://togetheragainstflu.com/news/healthcare-workers-vaccination-low/" TargetMode="External" Id="Re8bd055ab7c1482e" /><Relationship Type="http://schemas.openxmlformats.org/officeDocument/2006/relationships/hyperlink" Target="https://togetheragainstflu.com/news/healthcare-workers-vaccination-low/" TargetMode="External" Id="R88cef73ffbb84620" /><Relationship Type="http://schemas.openxmlformats.org/officeDocument/2006/relationships/hyperlink" Target="https://togetheragainstflu.com/news/healthcare-workers-vaccination-low/" TargetMode="External" Id="R3a2be496778c4e71" /><Relationship Type="http://schemas.openxmlformats.org/officeDocument/2006/relationships/hyperlink" Target="https://togetheragainstflu.com/wp-content/uploads/2022/02/TAF_SM-022022_QuoteVisual-03_v1.0.jpg" TargetMode="External" Id="Rc5786938c7d14f34" /><Relationship Type="http://schemas.openxmlformats.org/officeDocument/2006/relationships/hyperlink" Target="https://togetheragainstflu.com/news/healthcare-workers-vaccination-low/" TargetMode="External" Id="R4fd15614f04c4c04" /><Relationship Type="http://schemas.openxmlformats.org/officeDocument/2006/relationships/hyperlink" Target="https://togetheragainstflu.com/wp-content/uploads/2022/02/TAF_SM-022022_QuoteVisual-04_v1.0.jpg" TargetMode="External" Id="Rc0b557a3d0a346f8" /><Relationship Type="http://schemas.openxmlformats.org/officeDocument/2006/relationships/hyperlink" Target="https://togetheragainstflu.com/news/healthcare-workers-vaccination-low/" TargetMode="External" Id="R7fab9236e93241e8" /><Relationship Type="http://schemas.openxmlformats.org/officeDocument/2006/relationships/hyperlink" Target="https://togetheragainstflu.com/wp-content/uploads/2022/02/TAF_SM-022022_QuoteVisual-04_v1.0.jpg" TargetMode="External" Id="R878d1e472f104549" /><Relationship Type="http://schemas.openxmlformats.org/officeDocument/2006/relationships/hyperlink" Target="https://togetheragainstflu.com/news/healthcare-workers-vaccination-low/" TargetMode="External" Id="Re126052093114f6e" /><Relationship Type="http://schemas.openxmlformats.org/officeDocument/2006/relationships/hyperlink" Target="https://togetheragainstflu.com/wp-content/uploads/2022/02/TAF_SM-022022_QuoteVisual-02_v1.0.jpg" TargetMode="External" Id="Rce0cccb13b9f48f1" /><Relationship Type="http://schemas.openxmlformats.org/officeDocument/2006/relationships/hyperlink" Target="https://togetheragainstflu.com/news/healthcare-workers-vaccination-low/" TargetMode="External" Id="Rc7bc8e96c66b4e28" /><Relationship Type="http://schemas.openxmlformats.org/officeDocument/2006/relationships/hyperlink" Target="https://togetheragainstflu.com/wp-content/uploads/2022/02/TAF_SM-022022_QuoteVisual-01_v1.0.jpg" TargetMode="External" Id="R2626a62b2fc74022" /><Relationship Type="http://schemas.openxmlformats.org/officeDocument/2006/relationships/hyperlink" Target="https://togetheragainstflu.com/wp-content/uploads/2022/02/TAF_SM-022022_HCWs_v2-1.mp4" TargetMode="External" Id="R8c5eb4a55b904893" /><Relationship Type="http://schemas.openxmlformats.org/officeDocument/2006/relationships/hyperlink" Target="https://togetheragainstflu.com/wp-content/uploads/2022/02/TAF_SM-022022_HCWs_v2-1.mp4" TargetMode="External" Id="Rde77386685574ae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A8656F3E2FB24785BBBB47B87A682B" ma:contentTypeVersion="17" ma:contentTypeDescription="Create a new document." ma:contentTypeScope="" ma:versionID="1236f16f76ceb318fd7f3c2e8e236451">
  <xsd:schema xmlns:xsd="http://www.w3.org/2001/XMLSchema" xmlns:xs="http://www.w3.org/2001/XMLSchema" xmlns:p="http://schemas.microsoft.com/office/2006/metadata/properties" xmlns:ns2="bb3e0d1d-57e0-4b55-bbcf-9c7960369149" xmlns:ns3="dcc2b0a7-a3b8-4b44-a8f9-dd830812e599" targetNamespace="http://schemas.microsoft.com/office/2006/metadata/properties" ma:root="true" ma:fieldsID="a37f7ac01de18b8355036c54ab3b0735" ns2:_="" ns3:_="">
    <xsd:import namespace="bb3e0d1d-57e0-4b55-bbcf-9c7960369149"/>
    <xsd:import namespace="dcc2b0a7-a3b8-4b44-a8f9-dd830812e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3:TaxKeywordTaxHTField" minOccurs="0"/>
                <xsd:element ref="ns3:TaxCatchAll" minOccurs="0"/>
                <xsd:element ref="ns2:AM"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0d1d-57e0-4b55-bbcf-9c7960369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AM" ma:index="19" nillable="true" ma:displayName="AM" ma:format="Dropdown" ma:list="UserInfo" ma:SharePointGroup="0" ma:internalName="A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2b0a7-a3b8-4b44-a8f9-dd830812e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22b5c07a-5b5a-4bc6-af0d-b379b43af590"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bd11d3c-aaba-4055-9c4a-1e39dee4213c}" ma:internalName="TaxCatchAll" ma:showField="CatchAllData" ma:web="dcc2b0a7-a3b8-4b44-a8f9-dd830812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M xmlns="bb3e0d1d-57e0-4b55-bbcf-9c7960369149">
      <UserInfo>
        <DisplayName/>
        <AccountId xsi:nil="true"/>
        <AccountType/>
      </UserInfo>
    </AM>
    <TaxKeywordTaxHTField xmlns="dcc2b0a7-a3b8-4b44-a8f9-dd830812e599">
      <Terms xmlns="http://schemas.microsoft.com/office/infopath/2007/PartnerControls"/>
    </TaxKeywordTaxHTField>
    <TaxCatchAll xmlns="dcc2b0a7-a3b8-4b44-a8f9-dd830812e599" xsi:nil="true"/>
  </documentManagement>
</p:properties>
</file>

<file path=customXml/itemProps1.xml><?xml version="1.0" encoding="utf-8"?>
<ds:datastoreItem xmlns:ds="http://schemas.openxmlformats.org/officeDocument/2006/customXml" ds:itemID="{A10EBE13-0DA4-4E08-8E22-DCC745575262}">
  <ds:schemaRefs>
    <ds:schemaRef ds:uri="http://schemas.openxmlformats.org/officeDocument/2006/bibliography"/>
  </ds:schemaRefs>
</ds:datastoreItem>
</file>

<file path=customXml/itemProps2.xml><?xml version="1.0" encoding="utf-8"?>
<ds:datastoreItem xmlns:ds="http://schemas.openxmlformats.org/officeDocument/2006/customXml" ds:itemID="{A7CA0CD4-6C9B-4AE4-8DF6-DA7D6327F65D}"/>
</file>

<file path=customXml/itemProps3.xml><?xml version="1.0" encoding="utf-8"?>
<ds:datastoreItem xmlns:ds="http://schemas.openxmlformats.org/officeDocument/2006/customXml" ds:itemID="{DB163A15-8889-4AE4-BF51-3A0F5AE2B2F1}">
  <ds:schemaRefs>
    <ds:schemaRef ds:uri="http://schemas.microsoft.com/sharepoint/v3/contenttype/forms"/>
  </ds:schemaRefs>
</ds:datastoreItem>
</file>

<file path=customXml/itemProps4.xml><?xml version="1.0" encoding="utf-8"?>
<ds:datastoreItem xmlns:ds="http://schemas.openxmlformats.org/officeDocument/2006/customXml" ds:itemID="{DA7F8F29-9D5B-4C5C-9267-851E7C0388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Ana-Maria Nia</dc:creator>
  <keywords/>
  <dc:description/>
  <lastModifiedBy>Paloma Dios</lastModifiedBy>
  <revision>41</revision>
  <dcterms:created xsi:type="dcterms:W3CDTF">2021-09-02T15:21:00.0000000Z</dcterms:created>
  <dcterms:modified xsi:type="dcterms:W3CDTF">2022-02-11T16:12:46.8344063Z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0x01010064A8656F3E2FB24785BBBB47B87A682B</vt:lpwstr>
  </property>
  <property fmtid="{D5CDD505-2E9C-101B-9397-08002B2CF9AE}" pid="3" name="TaxKeyword">
    <vt:lpwstr/>
  </property>
</Properties>
</file>